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2409"/>
        <w:gridCol w:w="2546"/>
      </w:tblGrid>
      <w:tr w:rsidR="00C65E70" w:rsidRPr="00941F4F" w14:paraId="7CFFCF4F" w14:textId="77777777" w:rsidTr="00F30418">
        <w:tc>
          <w:tcPr>
            <w:tcW w:w="2409" w:type="dxa"/>
          </w:tcPr>
          <w:p w14:paraId="289F985A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46" w:type="dxa"/>
          </w:tcPr>
          <w:p w14:paraId="0DA48E9D" w14:textId="4E0183D2" w:rsidR="00C65E70" w:rsidRPr="00941F4F" w:rsidRDefault="009F05D4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5E70" w:rsidRPr="00941F4F" w14:paraId="6D4C62BA" w14:textId="77777777" w:rsidTr="00F30418">
        <w:tc>
          <w:tcPr>
            <w:tcW w:w="2409" w:type="dxa"/>
          </w:tcPr>
          <w:p w14:paraId="7CC10554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14:paraId="13F65CA2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C65E70" w:rsidRPr="00941F4F" w14:paraId="518F9140" w14:textId="77777777" w:rsidTr="00F30418">
        <w:tc>
          <w:tcPr>
            <w:tcW w:w="2409" w:type="dxa"/>
          </w:tcPr>
          <w:p w14:paraId="26747C66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DD50E39" w14:textId="77777777" w:rsidR="00C65E70" w:rsidRPr="00941F4F" w:rsidRDefault="00C65E70" w:rsidP="00F30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2D9B18B7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F10F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DD0E" w14:textId="7E6EEDC5" w:rsidR="00500924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</w:t>
      </w:r>
    </w:p>
    <w:p w14:paraId="00A497E1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862"/>
        <w:gridCol w:w="5168"/>
      </w:tblGrid>
      <w:tr w:rsidR="00C65E70" w:rsidRPr="009F05D4" w14:paraId="0FE49CCE" w14:textId="77777777" w:rsidTr="009F05D4">
        <w:tc>
          <w:tcPr>
            <w:tcW w:w="4862" w:type="dxa"/>
          </w:tcPr>
          <w:p w14:paraId="2848C249" w14:textId="1E3FD538" w:rsidR="00C65E70" w:rsidRPr="009F05D4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5168" w:type="dxa"/>
          </w:tcPr>
          <w:p w14:paraId="0A523C6B" w14:textId="11E38C74" w:rsidR="00C65E70" w:rsidRPr="009F05D4" w:rsidRDefault="00C65E70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9F05D4" w:rsidRPr="009F05D4" w14:paraId="41E5F4B2" w14:textId="77777777" w:rsidTr="009F05D4">
        <w:tc>
          <w:tcPr>
            <w:tcW w:w="4862" w:type="dxa"/>
          </w:tcPr>
          <w:p w14:paraId="50604CB2" w14:textId="303BBC7D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b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5168" w:type="dxa"/>
          </w:tcPr>
          <w:p w14:paraId="196B3BE8" w14:textId="56927FD2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sz w:val="24"/>
                <w:szCs w:val="24"/>
              </w:rPr>
              <w:t>-первая ведущая отрасль материального производства. На нее приходится значительная часть всех затрат, всех научных исследований и разработок. Промышленные изделия лидируют в мировой торговле. В этой отрасли во всем мире занято 350 млн. человек</w:t>
            </w:r>
          </w:p>
        </w:tc>
      </w:tr>
      <w:tr w:rsidR="009F05D4" w:rsidRPr="009F05D4" w14:paraId="6B4A931A" w14:textId="77777777" w:rsidTr="009F05D4">
        <w:tc>
          <w:tcPr>
            <w:tcW w:w="4862" w:type="dxa"/>
          </w:tcPr>
          <w:p w14:paraId="2DE91A18" w14:textId="79A115F6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168" w:type="dxa"/>
          </w:tcPr>
          <w:p w14:paraId="629AE4DB" w14:textId="7748388B" w:rsidR="009F05D4" w:rsidRPr="009F05D4" w:rsidRDefault="009F05D4" w:rsidP="009F05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sz w:val="24"/>
                <w:szCs w:val="24"/>
              </w:rPr>
              <w:t>-вторая ведущая отрасль материального производства. Это не только древнейшее, но и наиболее распространенное занятие людей: в мире нет ни одной страны, жители которой не занимались бы сельским хозяйством и смежными отраслями - лесным хозяйством, охотой, рыболовством. Во всем мире в них занято более 1,1 млрд. человек.</w:t>
            </w:r>
          </w:p>
        </w:tc>
      </w:tr>
      <w:tr w:rsidR="009F05D4" w:rsidRPr="009F05D4" w14:paraId="4EA4ADCA" w14:textId="77777777" w:rsidTr="009F05D4">
        <w:tc>
          <w:tcPr>
            <w:tcW w:w="4862" w:type="dxa"/>
          </w:tcPr>
          <w:p w14:paraId="26FA3BB7" w14:textId="31528F03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b/>
                <w:bCs/>
                <w:sz w:val="24"/>
                <w:szCs w:val="24"/>
              </w:rPr>
              <w:t>"Зеленая революция"</w:t>
            </w:r>
          </w:p>
        </w:tc>
        <w:tc>
          <w:tcPr>
            <w:tcW w:w="5168" w:type="dxa"/>
          </w:tcPr>
          <w:p w14:paraId="68D1AB47" w14:textId="469B602B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rFonts w:ascii="Times New Roman" w:hAnsi="Times New Roman"/>
                <w:b/>
                <w:bCs/>
                <w:sz w:val="24"/>
                <w:szCs w:val="24"/>
              </w:rPr>
              <w:t>-это преобразование сельского хозяйства на основе современной агротехники</w:t>
            </w:r>
            <w:r w:rsidRPr="009F05D4">
              <w:rPr>
                <w:rFonts w:ascii="Times New Roman" w:hAnsi="Times New Roman"/>
                <w:sz w:val="24"/>
                <w:szCs w:val="24"/>
              </w:rPr>
              <w:t>, представляющее собой одну из форм проявления НТР. "Зеленая революция" включает три основных компонента: 1) выращивание новых сортов культур, прежде всего зерновых, 2) расширение орошаемых земель, 3) более широкое применение современной техники и удобрений.</w:t>
            </w:r>
          </w:p>
        </w:tc>
      </w:tr>
      <w:tr w:rsidR="009F05D4" w:rsidRPr="009F05D4" w14:paraId="6B87A540" w14:textId="77777777" w:rsidTr="009F05D4">
        <w:tc>
          <w:tcPr>
            <w:tcW w:w="4862" w:type="dxa"/>
          </w:tcPr>
          <w:p w14:paraId="3C4F870D" w14:textId="47D202E5" w:rsidR="009F05D4" w:rsidRPr="009F05D4" w:rsidRDefault="009F05D4" w:rsidP="009F05D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Субурбанизация</w:t>
            </w:r>
            <w:proofErr w:type="spellEnd"/>
          </w:p>
        </w:tc>
        <w:tc>
          <w:tcPr>
            <w:tcW w:w="5168" w:type="dxa"/>
          </w:tcPr>
          <w:p w14:paraId="51FCD517" w14:textId="30B6361B" w:rsidR="009F05D4" w:rsidRPr="009F05D4" w:rsidRDefault="009F05D4" w:rsidP="009F05D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5D4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- это процесс развития пригородов больших городов и переселения населения в пригороды</w:t>
            </w:r>
          </w:p>
        </w:tc>
      </w:tr>
      <w:tr w:rsidR="00C65E70" w:rsidRPr="009F05D4" w14:paraId="1E8C9933" w14:textId="77777777" w:rsidTr="009F05D4">
        <w:tc>
          <w:tcPr>
            <w:tcW w:w="4862" w:type="dxa"/>
          </w:tcPr>
          <w:p w14:paraId="1EAC06E9" w14:textId="7CA95E6F" w:rsidR="00C65E70" w:rsidRPr="009F05D4" w:rsidRDefault="009F05D4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Индекс</w:t>
            </w:r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человеческого</w:t>
            </w:r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 потенциала (ИРЧП)</w:t>
            </w:r>
          </w:p>
        </w:tc>
        <w:tc>
          <w:tcPr>
            <w:tcW w:w="5168" w:type="dxa"/>
          </w:tcPr>
          <w:p w14:paraId="4891DB08" w14:textId="05D84A87" w:rsidR="00C65E70" w:rsidRPr="009F05D4" w:rsidRDefault="009F05D4" w:rsidP="005009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 xml:space="preserve">интегральный показатель, рассчитываемый ежегодно для </w:t>
            </w:r>
            <w:proofErr w:type="spellStart"/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>межстранового</w:t>
            </w:r>
            <w:proofErr w:type="spellEnd"/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 xml:space="preserve"> сравнения и измерения уровня жизни, грамотности, образованности и долголетия как основных характеристик </w:t>
            </w: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человеческого</w:t>
            </w:r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> потенциала исследуемой территории</w:t>
            </w:r>
          </w:p>
        </w:tc>
      </w:tr>
      <w:tr w:rsidR="009F05D4" w:rsidRPr="009F05D4" w14:paraId="2AE3D770" w14:textId="77777777" w:rsidTr="009F05D4">
        <w:tc>
          <w:tcPr>
            <w:tcW w:w="4862" w:type="dxa"/>
          </w:tcPr>
          <w:p w14:paraId="12DE0475" w14:textId="475AAFA1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Международная экономическая интеграция (</w:t>
            </w: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МЭИ</w:t>
            </w:r>
            <w:r w:rsidRPr="009F05D4">
              <w:rPr>
                <w:b/>
                <w:color w:val="333333"/>
                <w:sz w:val="24"/>
                <w:szCs w:val="24"/>
                <w:shd w:val="clear" w:color="auto" w:fill="FFFFFF"/>
              </w:rPr>
              <w:t>) –</w:t>
            </w:r>
          </w:p>
        </w:tc>
        <w:tc>
          <w:tcPr>
            <w:tcW w:w="5168" w:type="dxa"/>
          </w:tcPr>
          <w:p w14:paraId="6A5DC88E" w14:textId="7EA045F8" w:rsidR="009F05D4" w:rsidRPr="009F05D4" w:rsidRDefault="009F05D4" w:rsidP="009F05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>– </w:t>
            </w:r>
            <w:r w:rsidRPr="009F05D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9F05D4">
              <w:rPr>
                <w:color w:val="333333"/>
                <w:sz w:val="24"/>
                <w:szCs w:val="24"/>
                <w:shd w:val="clear" w:color="auto" w:fill="FFFFFF"/>
              </w:rPr>
              <w:t> объединение экономик нескольких государств на всех уровнях – от отдельных предприятий до общей экономической политики стран</w:t>
            </w:r>
          </w:p>
        </w:tc>
      </w:tr>
    </w:tbl>
    <w:p w14:paraId="0CFC787C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A6E026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B30BF" w14:textId="77777777" w:rsidR="00A60EF3" w:rsidRPr="00BE02C1" w:rsidRDefault="00A60EF3" w:rsidP="00A60EF3">
      <w:pPr>
        <w:pStyle w:val="a3"/>
        <w:ind w:left="0"/>
        <w:jc w:val="center"/>
      </w:pPr>
      <w:r>
        <w:t xml:space="preserve">Источник: </w:t>
      </w:r>
      <w:r w:rsidRPr="00B338F9">
        <w:t xml:space="preserve">УМК: География. 10-11 класс. </w:t>
      </w:r>
      <w:proofErr w:type="spellStart"/>
      <w:r w:rsidRPr="00B338F9">
        <w:t>Лопатников</w:t>
      </w:r>
      <w:proofErr w:type="spellEnd"/>
      <w:r w:rsidRPr="00B338F9">
        <w:t xml:space="preserve"> Д. Л. Базовый уровень. СФЕРЫ</w:t>
      </w:r>
    </w:p>
    <w:p w14:paraId="38F1E700" w14:textId="77777777" w:rsidR="00C65E70" w:rsidRDefault="00C65E70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5E70" w:rsidSect="0023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600D2"/>
    <w:multiLevelType w:val="hybridMultilevel"/>
    <w:tmpl w:val="2FC4D560"/>
    <w:lvl w:ilvl="0" w:tplc="64B62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09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0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67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48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09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E5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C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68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6FDE"/>
    <w:multiLevelType w:val="hybridMultilevel"/>
    <w:tmpl w:val="91C6FC04"/>
    <w:lvl w:ilvl="0" w:tplc="CFC2C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5001D5"/>
    <w:multiLevelType w:val="hybridMultilevel"/>
    <w:tmpl w:val="E7228E7C"/>
    <w:lvl w:ilvl="0" w:tplc="90327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84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E9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E3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07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24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CFD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64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068A1"/>
    <w:multiLevelType w:val="hybridMultilevel"/>
    <w:tmpl w:val="8C620340"/>
    <w:lvl w:ilvl="0" w:tplc="09321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8A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47B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8A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86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2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20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25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DE"/>
    <w:rsid w:val="000642E2"/>
    <w:rsid w:val="002355B7"/>
    <w:rsid w:val="00500924"/>
    <w:rsid w:val="0060228C"/>
    <w:rsid w:val="00657081"/>
    <w:rsid w:val="00811CA3"/>
    <w:rsid w:val="0099605E"/>
    <w:rsid w:val="009F05D4"/>
    <w:rsid w:val="00A60EF3"/>
    <w:rsid w:val="00BE20DE"/>
    <w:rsid w:val="00C65E70"/>
    <w:rsid w:val="00D2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DE6C"/>
  <w15:docId w15:val="{F9E4C1B3-6DAE-4E1D-ABBB-D706A37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24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CA3"/>
    <w:rPr>
      <w:color w:val="0000FF"/>
      <w:u w:val="single"/>
    </w:rPr>
  </w:style>
  <w:style w:type="table" w:styleId="a5">
    <w:name w:val="Table Grid"/>
    <w:basedOn w:val="a1"/>
    <w:uiPriority w:val="39"/>
    <w:rsid w:val="00C65E70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F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10</cp:revision>
  <cp:lastPrinted>2024-03-10T23:31:00Z</cp:lastPrinted>
  <dcterms:created xsi:type="dcterms:W3CDTF">2024-03-10T23:21:00Z</dcterms:created>
  <dcterms:modified xsi:type="dcterms:W3CDTF">2025-03-21T08:50:00Z</dcterms:modified>
</cp:coreProperties>
</file>