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bottomFromText="200" w:vertAnchor="page" w:horzAnchor="margin" w:tblpXSpec="right" w:tblpY="4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7"/>
        <w:gridCol w:w="2397"/>
      </w:tblGrid>
      <w:tr w:rsidR="00DA6312" w:rsidRPr="00BD522D" w14:paraId="5E907921" w14:textId="77777777" w:rsidTr="00DA6312">
        <w:trPr>
          <w:trHeight w:val="308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D6C50" w14:textId="77777777" w:rsidR="00DA6312" w:rsidRPr="00BD522D" w:rsidRDefault="00DA6312">
            <w:pPr>
              <w:spacing w:line="276" w:lineRule="auto"/>
              <w:rPr>
                <w:b/>
              </w:rPr>
            </w:pPr>
            <w:r w:rsidRPr="00BD522D">
              <w:rPr>
                <w:b/>
                <w:sz w:val="22"/>
                <w:szCs w:val="22"/>
              </w:rPr>
              <w:t>Четверть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125B5" w14:textId="77777777" w:rsidR="00DA6312" w:rsidRPr="00BD522D" w:rsidRDefault="00DA6312">
            <w:pPr>
              <w:spacing w:line="276" w:lineRule="auto"/>
              <w:rPr>
                <w:b/>
              </w:rPr>
            </w:pPr>
            <w:r w:rsidRPr="00BD522D">
              <w:rPr>
                <w:b/>
                <w:sz w:val="22"/>
                <w:szCs w:val="22"/>
              </w:rPr>
              <w:t>3</w:t>
            </w:r>
          </w:p>
        </w:tc>
      </w:tr>
      <w:tr w:rsidR="00DA6312" w:rsidRPr="00BD522D" w14:paraId="6BA941CB" w14:textId="77777777" w:rsidTr="00DA6312">
        <w:trPr>
          <w:trHeight w:val="308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3C1E0" w14:textId="77777777" w:rsidR="00DA6312" w:rsidRPr="00BD522D" w:rsidRDefault="00DA6312">
            <w:pPr>
              <w:spacing w:line="276" w:lineRule="auto"/>
              <w:rPr>
                <w:b/>
              </w:rPr>
            </w:pPr>
            <w:r w:rsidRPr="00BD522D">
              <w:rPr>
                <w:b/>
                <w:sz w:val="22"/>
                <w:szCs w:val="22"/>
              </w:rPr>
              <w:t>Предмет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194E0" w14:textId="77777777" w:rsidR="00DA6312" w:rsidRPr="00BD522D" w:rsidRDefault="00DA6312">
            <w:pPr>
              <w:spacing w:line="276" w:lineRule="auto"/>
              <w:rPr>
                <w:b/>
              </w:rPr>
            </w:pPr>
            <w:r w:rsidRPr="00BD522D">
              <w:rPr>
                <w:b/>
                <w:sz w:val="22"/>
                <w:szCs w:val="22"/>
              </w:rPr>
              <w:t>География</w:t>
            </w:r>
          </w:p>
        </w:tc>
      </w:tr>
      <w:tr w:rsidR="00DA6312" w:rsidRPr="00BD522D" w14:paraId="4DA691B4" w14:textId="77777777" w:rsidTr="00DA6312">
        <w:trPr>
          <w:trHeight w:val="308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E0294" w14:textId="77777777" w:rsidR="00DA6312" w:rsidRPr="00BD522D" w:rsidRDefault="00DA6312">
            <w:pPr>
              <w:spacing w:line="276" w:lineRule="auto"/>
              <w:rPr>
                <w:b/>
              </w:rPr>
            </w:pPr>
            <w:r w:rsidRPr="00BD522D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5CF17" w14:textId="77777777" w:rsidR="00DA6312" w:rsidRPr="00BD522D" w:rsidRDefault="00DA6312">
            <w:pPr>
              <w:spacing w:line="276" w:lineRule="auto"/>
              <w:rPr>
                <w:b/>
              </w:rPr>
            </w:pPr>
            <w:r w:rsidRPr="00BD522D">
              <w:rPr>
                <w:b/>
                <w:sz w:val="22"/>
                <w:szCs w:val="22"/>
              </w:rPr>
              <w:t>9</w:t>
            </w:r>
          </w:p>
        </w:tc>
      </w:tr>
    </w:tbl>
    <w:p w14:paraId="0A3072E5" w14:textId="77777777" w:rsidR="00DA6312" w:rsidRPr="00BD522D" w:rsidRDefault="00DA6312" w:rsidP="00DA6312">
      <w:pPr>
        <w:rPr>
          <w:b/>
          <w:sz w:val="22"/>
          <w:szCs w:val="22"/>
        </w:rPr>
      </w:pPr>
      <w:r w:rsidRPr="00BD522D">
        <w:rPr>
          <w:b/>
          <w:sz w:val="22"/>
          <w:szCs w:val="22"/>
        </w:rPr>
        <w:t>Образовательный минимум</w:t>
      </w:r>
    </w:p>
    <w:p w14:paraId="7FB4801F" w14:textId="77777777" w:rsidR="00BD522D" w:rsidRPr="00BD522D" w:rsidRDefault="00BD522D" w:rsidP="00BD522D">
      <w:pPr>
        <w:jc w:val="center"/>
        <w:rPr>
          <w:b/>
          <w:sz w:val="22"/>
          <w:szCs w:val="22"/>
        </w:rPr>
      </w:pPr>
    </w:p>
    <w:p w14:paraId="4AA429A9" w14:textId="77777777" w:rsidR="000A74A9" w:rsidRPr="00BD522D" w:rsidRDefault="00BD522D" w:rsidP="00BD522D">
      <w:pPr>
        <w:jc w:val="center"/>
        <w:rPr>
          <w:b/>
          <w:i/>
          <w:sz w:val="22"/>
          <w:szCs w:val="22"/>
        </w:rPr>
      </w:pPr>
      <w:r w:rsidRPr="00BD522D">
        <w:rPr>
          <w:b/>
          <w:i/>
          <w:sz w:val="22"/>
          <w:szCs w:val="22"/>
        </w:rPr>
        <w:t>Номенклатура (уметь показать на карте)</w:t>
      </w:r>
    </w:p>
    <w:p w14:paraId="16DF10BD" w14:textId="77777777" w:rsidR="00BD522D" w:rsidRPr="00BD522D" w:rsidRDefault="00BD522D" w:rsidP="00DA6312">
      <w:pPr>
        <w:rPr>
          <w:b/>
          <w:sz w:val="22"/>
          <w:szCs w:val="22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693"/>
        <w:gridCol w:w="5670"/>
      </w:tblGrid>
      <w:tr w:rsidR="00BD522D" w:rsidRPr="00BD522D" w14:paraId="244532B8" w14:textId="77777777" w:rsidTr="00BD522D">
        <w:trPr>
          <w:trHeight w:val="464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91DC0F" w14:textId="77777777" w:rsidR="00BD522D" w:rsidRPr="00BD522D" w:rsidRDefault="00BD522D" w:rsidP="00BD522D">
            <w:pPr>
              <w:pStyle w:val="a3"/>
              <w:ind w:left="0"/>
              <w:rPr>
                <w:b/>
              </w:rPr>
            </w:pPr>
            <w:r w:rsidRPr="00BD522D">
              <w:rPr>
                <w:b/>
                <w:sz w:val="22"/>
                <w:szCs w:val="22"/>
              </w:rPr>
              <w:t>Состав и центры Северо-Кавказского экономического района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B3E42C" w14:textId="77777777" w:rsidR="00BD522D" w:rsidRPr="00BD522D" w:rsidRDefault="00BD522D" w:rsidP="00BD522D">
            <w:pPr>
              <w:rPr>
                <w:i/>
              </w:rPr>
            </w:pPr>
            <w:r w:rsidRPr="00BD522D">
              <w:rPr>
                <w:noProof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63872" behindDoc="0" locked="0" layoutInCell="1" allowOverlap="1" wp14:anchorId="714D50BA" wp14:editId="3E1EE522">
                  <wp:simplePos x="0" y="0"/>
                  <wp:positionH relativeFrom="column">
                    <wp:posOffset>360680</wp:posOffset>
                  </wp:positionH>
                  <wp:positionV relativeFrom="paragraph">
                    <wp:posOffset>668020</wp:posOffset>
                  </wp:positionV>
                  <wp:extent cx="2238375" cy="2238375"/>
                  <wp:effectExtent l="0" t="0" r="0" b="0"/>
                  <wp:wrapTopAndBottom/>
                  <wp:docPr id="1" name="Рисунок 1" descr="http://vip8082p.vip8081p.beget.tech/%D0%93%D0%B5%D0%BE%D0%B3%D1%80%D0%B0%D1%84%D0%B8%D1%8F_9_%D0%BA%D0%BB%D0%B0%D1%81%D1%81_%D0%94%D0%BE%D0%BC%D0%BE%D0%B3%D0%B0%D1%86%D0%BA%D0%B8%D1%85/38.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vip8082p.vip8081p.beget.tech/%D0%93%D0%B5%D0%BE%D0%B3%D1%80%D0%B0%D1%84%D0%B8%D1%8F_9_%D0%BA%D0%BB%D0%B0%D1%81%D1%81_%D0%94%D0%BE%D0%BC%D0%BE%D0%B3%D0%B0%D1%86%D0%BA%D0%B8%D1%85/38.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223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310E9">
              <w:rPr>
                <w:noProof/>
                <w:sz w:val="22"/>
                <w:szCs w:val="22"/>
              </w:rPr>
              <w:pict w14:anchorId="4249230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210.65pt;margin-top:69.2pt;width:185.85pt;height:147.1pt;z-index:251666432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">
                  <v:textbox style="mso-next-textbox:#_x0000_s1028;mso-fit-shape-to-text:t">
                    <w:txbxContent>
                      <w:p w14:paraId="35265BD8" w14:textId="77777777" w:rsidR="00BD522D" w:rsidRPr="00BD522D" w:rsidRDefault="00BD522D" w:rsidP="00BD522D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14:paraId="1B9E30AF" w14:textId="77777777" w:rsidR="00BD522D" w:rsidRPr="00BD522D" w:rsidRDefault="00BD522D" w:rsidP="00BD522D">
                        <w:pPr>
                          <w:jc w:val="center"/>
                          <w:rPr>
                            <w:i/>
                            <w:sz w:val="22"/>
                            <w:szCs w:val="22"/>
                          </w:rPr>
                        </w:pPr>
                        <w:r w:rsidRPr="00BD522D">
                          <w:rPr>
                            <w:i/>
                            <w:sz w:val="22"/>
                            <w:szCs w:val="22"/>
                          </w:rPr>
                          <w:t>Республика Адыгея – Майкоп</w:t>
                        </w:r>
                      </w:p>
                      <w:p w14:paraId="1EBE5A6E" w14:textId="77777777" w:rsidR="00BD522D" w:rsidRPr="00BD522D" w:rsidRDefault="00BD522D" w:rsidP="00BD522D">
                        <w:pPr>
                          <w:jc w:val="center"/>
                          <w:rPr>
                            <w:i/>
                            <w:sz w:val="22"/>
                            <w:szCs w:val="22"/>
                          </w:rPr>
                        </w:pPr>
                        <w:r w:rsidRPr="00BD522D">
                          <w:rPr>
                            <w:i/>
                            <w:sz w:val="22"/>
                            <w:szCs w:val="22"/>
                          </w:rPr>
                          <w:t>Республика Карачаево-Черкесия – Черкесск</w:t>
                        </w:r>
                      </w:p>
                      <w:p w14:paraId="079FF1ED" w14:textId="77777777" w:rsidR="00BD522D" w:rsidRPr="00BD522D" w:rsidRDefault="00BD522D" w:rsidP="00BD522D">
                        <w:pPr>
                          <w:jc w:val="center"/>
                          <w:rPr>
                            <w:i/>
                            <w:sz w:val="22"/>
                            <w:szCs w:val="22"/>
                          </w:rPr>
                        </w:pPr>
                        <w:r w:rsidRPr="00BD522D">
                          <w:rPr>
                            <w:i/>
                            <w:sz w:val="22"/>
                            <w:szCs w:val="22"/>
                          </w:rPr>
                          <w:t>Республика Кабардино-Балкария - Нальчик</w:t>
                        </w:r>
                      </w:p>
                      <w:p w14:paraId="1E10BAE9" w14:textId="77777777" w:rsidR="00BD522D" w:rsidRPr="00BD522D" w:rsidRDefault="00BD522D" w:rsidP="00BD522D">
                        <w:pPr>
                          <w:jc w:val="center"/>
                          <w:rPr>
                            <w:i/>
                            <w:sz w:val="22"/>
                            <w:szCs w:val="22"/>
                          </w:rPr>
                        </w:pPr>
                        <w:r w:rsidRPr="00BD522D">
                          <w:rPr>
                            <w:i/>
                            <w:sz w:val="22"/>
                            <w:szCs w:val="22"/>
                          </w:rPr>
                          <w:t>Республика Северная Осетия - Владикавказ</w:t>
                        </w:r>
                      </w:p>
                      <w:p w14:paraId="02DF3DC3" w14:textId="77777777" w:rsidR="00BD522D" w:rsidRPr="00BD522D" w:rsidRDefault="00BD522D" w:rsidP="00BD522D">
                        <w:pPr>
                          <w:jc w:val="center"/>
                          <w:rPr>
                            <w:i/>
                            <w:sz w:val="22"/>
                            <w:szCs w:val="22"/>
                          </w:rPr>
                        </w:pPr>
                        <w:r w:rsidRPr="00BD522D">
                          <w:rPr>
                            <w:i/>
                            <w:sz w:val="22"/>
                            <w:szCs w:val="22"/>
                          </w:rPr>
                          <w:t>Республика Ингушетия - Магас</w:t>
                        </w:r>
                      </w:p>
                      <w:p w14:paraId="49510F65" w14:textId="77777777" w:rsidR="00BD522D" w:rsidRPr="00BD522D" w:rsidRDefault="00BD522D" w:rsidP="00BD522D">
                        <w:pPr>
                          <w:jc w:val="center"/>
                          <w:rPr>
                            <w:i/>
                            <w:sz w:val="22"/>
                            <w:szCs w:val="22"/>
                          </w:rPr>
                        </w:pPr>
                        <w:r w:rsidRPr="00BD522D">
                          <w:rPr>
                            <w:i/>
                            <w:sz w:val="22"/>
                            <w:szCs w:val="22"/>
                          </w:rPr>
                          <w:t>Республика Чечня - Грозный</w:t>
                        </w:r>
                      </w:p>
                      <w:p w14:paraId="45C88051" w14:textId="77777777" w:rsidR="00BD522D" w:rsidRDefault="00BD522D" w:rsidP="00BD522D">
                        <w:r w:rsidRPr="00BD522D">
                          <w:rPr>
                            <w:i/>
                            <w:sz w:val="22"/>
                            <w:szCs w:val="22"/>
                          </w:rPr>
                          <w:t>Республика Дагестан - Махачкала</w:t>
                        </w:r>
                      </w:p>
                    </w:txbxContent>
                  </v:textbox>
                  <w10:wrap type="square"/>
                </v:shape>
              </w:pict>
            </w:r>
            <w:r w:rsidRPr="00BD522D">
              <w:rPr>
                <w:i/>
                <w:sz w:val="22"/>
                <w:szCs w:val="22"/>
              </w:rPr>
              <w:t>Субъекты РФ: город федерального значения Севастополь, Ростовская область, Краснодарский и Ставропольский края, республики: Крым, Адыгея, Карачаево-Черкесская, Кабардино-Балкарская, Северная Осетия, Ингушская, Чеченская, Дагестан</w:t>
            </w:r>
          </w:p>
        </w:tc>
      </w:tr>
      <w:tr w:rsidR="00BD522D" w:rsidRPr="00BD522D" w14:paraId="51F98D04" w14:textId="77777777" w:rsidTr="00BD522D">
        <w:trPr>
          <w:trHeight w:val="15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B7824E" w14:textId="77777777" w:rsidR="00BD522D" w:rsidRPr="00BD522D" w:rsidRDefault="00BD522D" w:rsidP="00BD522D">
            <w:pPr>
              <w:pStyle w:val="a3"/>
              <w:numPr>
                <w:ilvl w:val="0"/>
                <w:numId w:val="5"/>
              </w:numPr>
              <w:ind w:left="0"/>
              <w:rPr>
                <w:b/>
              </w:rPr>
            </w:pPr>
            <w:r w:rsidRPr="00BD522D">
              <w:rPr>
                <w:b/>
                <w:sz w:val="22"/>
                <w:szCs w:val="22"/>
              </w:rPr>
              <w:t>Состав  и центры Поволжского экономического района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0EAC6C" w14:textId="77777777" w:rsidR="00BD522D" w:rsidRPr="00BD522D" w:rsidRDefault="005310E9" w:rsidP="00BD522D">
            <w:r>
              <w:rPr>
                <w:noProof/>
                <w:sz w:val="22"/>
                <w:szCs w:val="22"/>
              </w:rPr>
              <w:pict w14:anchorId="0AD220BC">
                <v:shape id="_x0000_s1027" type="#_x0000_t202" style="position:absolute;margin-left:190.4pt;margin-top:109.65pt;width:185.5pt;height:33.25pt;z-index:251663360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">
                  <v:textbox style="mso-fit-shape-to-text:t">
                    <w:txbxContent>
                      <w:p w14:paraId="7A12A675" w14:textId="77777777" w:rsidR="00BD522D" w:rsidRPr="00BD522D" w:rsidRDefault="00BD522D" w:rsidP="00BD522D">
                        <w:pPr>
                          <w:jc w:val="center"/>
                          <w:rPr>
                            <w:i/>
                            <w:sz w:val="22"/>
                            <w:szCs w:val="22"/>
                          </w:rPr>
                        </w:pPr>
                        <w:r w:rsidRPr="00BD522D">
                          <w:rPr>
                            <w:i/>
                            <w:sz w:val="22"/>
                            <w:szCs w:val="22"/>
                          </w:rPr>
                          <w:t>Республика Татарстан – Казань</w:t>
                        </w:r>
                      </w:p>
                      <w:p w14:paraId="3888D31C" w14:textId="77777777" w:rsidR="00BD522D" w:rsidRDefault="00BD522D" w:rsidP="00BD522D">
                        <w:r w:rsidRPr="00BD522D">
                          <w:rPr>
                            <w:i/>
                            <w:sz w:val="22"/>
                            <w:szCs w:val="22"/>
                          </w:rPr>
                          <w:t>Республика Калмыкия - Элиста</w:t>
                        </w:r>
                      </w:p>
                    </w:txbxContent>
                  </v:textbox>
                  <w10:wrap type="square"/>
                </v:shape>
              </w:pict>
            </w:r>
            <w:r w:rsidR="00BD522D" w:rsidRPr="00BD522D">
              <w:rPr>
                <w:noProof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58752" behindDoc="0" locked="0" layoutInCell="1" allowOverlap="1" wp14:anchorId="3A3E8791" wp14:editId="0BE39328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373380</wp:posOffset>
                  </wp:positionV>
                  <wp:extent cx="2351405" cy="1775311"/>
                  <wp:effectExtent l="0" t="0" r="0" b="0"/>
                  <wp:wrapTopAndBottom/>
                  <wp:docPr id="2" name="Рисунок 2" descr="https://reporter64.ru/cache/18757442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reporter64.ru/cache/18757442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405" cy="1775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D522D" w:rsidRPr="00BD522D">
              <w:rPr>
                <w:sz w:val="22"/>
                <w:szCs w:val="22"/>
              </w:rPr>
              <w:t>Субъек РФ: республики Татарстан и Калмыкия, Ульяновская, Самарская, Пензенская, Саратовская, Волгоградская, Астраханская области</w:t>
            </w:r>
          </w:p>
        </w:tc>
      </w:tr>
      <w:tr w:rsidR="00BD522D" w:rsidRPr="00BD522D" w14:paraId="5045E28A" w14:textId="77777777" w:rsidTr="00BD522D">
        <w:trPr>
          <w:trHeight w:val="20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A3ADDD" w14:textId="77777777" w:rsidR="00BD522D" w:rsidRPr="00BD522D" w:rsidRDefault="00BD522D" w:rsidP="00BD522D">
            <w:pPr>
              <w:pStyle w:val="a3"/>
              <w:ind w:left="0"/>
              <w:rPr>
                <w:b/>
              </w:rPr>
            </w:pPr>
            <w:r w:rsidRPr="00BD522D">
              <w:rPr>
                <w:b/>
                <w:sz w:val="22"/>
                <w:szCs w:val="22"/>
              </w:rPr>
              <w:t>Состав и центры  Уральского экономического района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51E834" w14:textId="77777777" w:rsidR="00BD522D" w:rsidRPr="00BD522D" w:rsidRDefault="005310E9" w:rsidP="00BD522D">
            <w:r>
              <w:rPr>
                <w:noProof/>
                <w:sz w:val="22"/>
                <w:szCs w:val="22"/>
              </w:rPr>
              <w:pict w14:anchorId="349111F7">
                <v:shape id="Надпись 2" o:spid="_x0000_s1026" type="#_x0000_t202" style="position:absolute;margin-left:178.05pt;margin-top:81.55pt;width:209.15pt;height:71.95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>
                  <v:textbox>
                    <w:txbxContent>
                      <w:p w14:paraId="4CA2C71B" w14:textId="77777777" w:rsidR="00BD522D" w:rsidRDefault="00BD522D" w:rsidP="00BD522D">
                        <w:pPr>
                          <w:jc w:val="center"/>
                          <w:rPr>
                            <w:i/>
                            <w:sz w:val="22"/>
                            <w:szCs w:val="22"/>
                          </w:rPr>
                        </w:pPr>
                      </w:p>
                      <w:p w14:paraId="1BBD3572" w14:textId="77777777" w:rsidR="00BD522D" w:rsidRPr="00BD522D" w:rsidRDefault="00BD522D" w:rsidP="00BD522D">
                        <w:pPr>
                          <w:jc w:val="center"/>
                          <w:rPr>
                            <w:i/>
                            <w:sz w:val="22"/>
                            <w:szCs w:val="22"/>
                          </w:rPr>
                        </w:pPr>
                        <w:r w:rsidRPr="00BD522D">
                          <w:rPr>
                            <w:i/>
                            <w:sz w:val="22"/>
                            <w:szCs w:val="22"/>
                          </w:rPr>
                          <w:t>Республика Башкортостан - Уфа</w:t>
                        </w:r>
                      </w:p>
                      <w:p w14:paraId="44B819B3" w14:textId="77777777" w:rsidR="00BD522D" w:rsidRPr="00BD522D" w:rsidRDefault="00BD522D" w:rsidP="00BD522D">
                        <w:pPr>
                          <w:jc w:val="center"/>
                          <w:rPr>
                            <w:i/>
                            <w:sz w:val="22"/>
                            <w:szCs w:val="22"/>
                          </w:rPr>
                        </w:pPr>
                        <w:r w:rsidRPr="00BD522D">
                          <w:rPr>
                            <w:i/>
                            <w:sz w:val="22"/>
                            <w:szCs w:val="22"/>
                          </w:rPr>
                          <w:t>Республика Удмуртия – Ижевск</w:t>
                        </w:r>
                      </w:p>
                      <w:p w14:paraId="65BEC636" w14:textId="77777777" w:rsidR="00BD522D" w:rsidRDefault="00BD522D" w:rsidP="00BD522D">
                        <w:r w:rsidRPr="00BD522D">
                          <w:rPr>
                            <w:i/>
                            <w:sz w:val="22"/>
                            <w:szCs w:val="22"/>
                          </w:rPr>
                          <w:t>Свердловская область - Екатеринбург</w:t>
                        </w:r>
                      </w:p>
                    </w:txbxContent>
                  </v:textbox>
                  <w10:wrap type="square"/>
                </v:shape>
              </w:pict>
            </w:r>
            <w:r w:rsidR="00BD522D" w:rsidRPr="00BD522D">
              <w:rPr>
                <w:noProof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54656" behindDoc="0" locked="0" layoutInCell="1" allowOverlap="1" wp14:anchorId="3C6AFF8E" wp14:editId="6FDAC7B8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359410</wp:posOffset>
                  </wp:positionV>
                  <wp:extent cx="1790267" cy="1853453"/>
                  <wp:effectExtent l="0" t="0" r="0" b="0"/>
                  <wp:wrapTopAndBottom/>
                  <wp:docPr id="3" name="Рисунок 3" descr="https://cf.ppt-online.org/files1/slide/1/1USnF9m3OHTPcy2EXhQ5NZdvabjgxYitAMB6fqop4/slide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cf.ppt-online.org/files1/slide/1/1USnF9m3OHTPcy2EXhQ5NZdvabjgxYitAMB6fqop4/slide-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03" t="12943" r="17046" b="2673"/>
                          <a:stretch/>
                        </pic:blipFill>
                        <pic:spPr bwMode="auto">
                          <a:xfrm>
                            <a:off x="0" y="0"/>
                            <a:ext cx="1790267" cy="1853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BD522D" w:rsidRPr="00BD522D">
              <w:rPr>
                <w:sz w:val="22"/>
                <w:szCs w:val="22"/>
              </w:rPr>
              <w:t>Субъекты РФ: республики Башкортостан и Удмуртия, Пермский край, Свердловская, Челябинская, Оренбургская, Курганская области</w:t>
            </w:r>
          </w:p>
        </w:tc>
      </w:tr>
      <w:tr w:rsidR="00BD522D" w:rsidRPr="00BD522D" w14:paraId="4317662F" w14:textId="77777777" w:rsidTr="00BD522D">
        <w:trPr>
          <w:trHeight w:val="47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A532" w14:textId="77777777" w:rsidR="00BD522D" w:rsidRPr="00BD522D" w:rsidRDefault="00BD522D" w:rsidP="00BD522D">
            <w:pPr>
              <w:rPr>
                <w:b/>
              </w:rPr>
            </w:pPr>
            <w:r w:rsidRPr="00BD522D">
              <w:rPr>
                <w:b/>
                <w:sz w:val="22"/>
                <w:szCs w:val="22"/>
              </w:rPr>
              <w:t>Города-миллионники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3992" w14:textId="77777777" w:rsidR="00BD522D" w:rsidRPr="00BD522D" w:rsidRDefault="00BD522D" w:rsidP="00BD522D">
            <w:r w:rsidRPr="00BD522D">
              <w:rPr>
                <w:sz w:val="22"/>
                <w:szCs w:val="22"/>
              </w:rPr>
              <w:t>Москва, Санкт-Петербург, Новосибирск, Екатеринбург, Казань, Нижний Новгород, Челябинск, Самара, Омск, Ростов-на-Дону, Уфа, Красноярск, Воронеж, Пермь, Волгоград,Краснодар</w:t>
            </w:r>
          </w:p>
          <w:p w14:paraId="2A1357AE" w14:textId="77777777" w:rsidR="00BD522D" w:rsidRPr="00BD522D" w:rsidRDefault="00BD522D" w:rsidP="00F44607"/>
        </w:tc>
      </w:tr>
      <w:tr w:rsidR="00BD522D" w:rsidRPr="00BD522D" w14:paraId="73E67047" w14:textId="77777777" w:rsidTr="00BD522D">
        <w:trPr>
          <w:trHeight w:val="454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E6D9" w14:textId="77777777" w:rsidR="00BD522D" w:rsidRPr="00BD522D" w:rsidRDefault="00BD522D" w:rsidP="00BD522D">
            <w:pPr>
              <w:pStyle w:val="a3"/>
              <w:ind w:left="0"/>
              <w:rPr>
                <w:b/>
              </w:rPr>
            </w:pPr>
            <w:r w:rsidRPr="00BD522D">
              <w:rPr>
                <w:b/>
                <w:sz w:val="22"/>
                <w:szCs w:val="22"/>
              </w:rPr>
              <w:t>Отрасли специализации Северо-Кавказского экономического района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0180" w14:textId="77777777" w:rsidR="00BD522D" w:rsidRPr="00BD522D" w:rsidRDefault="00BD522D" w:rsidP="00BD522D">
            <w:r w:rsidRPr="00BD522D">
              <w:rPr>
                <w:sz w:val="22"/>
                <w:szCs w:val="22"/>
              </w:rPr>
              <w:t>Угольная промышленность, агропромышленный комплекс, рекреационное хозяйство</w:t>
            </w:r>
          </w:p>
        </w:tc>
      </w:tr>
      <w:tr w:rsidR="00BD522D" w:rsidRPr="00BD522D" w14:paraId="035D35AB" w14:textId="77777777" w:rsidTr="00BD522D">
        <w:trPr>
          <w:trHeight w:val="454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3978" w14:textId="77777777" w:rsidR="00BD522D" w:rsidRPr="00BD522D" w:rsidRDefault="00BD522D" w:rsidP="00BD522D">
            <w:pPr>
              <w:pStyle w:val="a3"/>
              <w:ind w:left="0"/>
              <w:rPr>
                <w:b/>
              </w:rPr>
            </w:pPr>
            <w:r w:rsidRPr="00BD522D">
              <w:rPr>
                <w:b/>
                <w:sz w:val="22"/>
                <w:szCs w:val="22"/>
              </w:rPr>
              <w:t>Отрасли специализации Поволжского экономического района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9D2B" w14:textId="77777777" w:rsidR="00BD522D" w:rsidRPr="00BD522D" w:rsidRDefault="00BD522D" w:rsidP="00BD522D">
            <w:r w:rsidRPr="00BD522D">
              <w:rPr>
                <w:sz w:val="22"/>
                <w:szCs w:val="22"/>
              </w:rPr>
              <w:t>Гидроэнергетика, машиностроение, химическая промышленность, агропромышленный комплекс</w:t>
            </w:r>
          </w:p>
        </w:tc>
      </w:tr>
      <w:tr w:rsidR="00BD522D" w:rsidRPr="00BD522D" w14:paraId="2AB94E92" w14:textId="77777777" w:rsidTr="00BD522D">
        <w:trPr>
          <w:trHeight w:val="473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099B2" w14:textId="77777777" w:rsidR="00BD522D" w:rsidRPr="00BD522D" w:rsidRDefault="00BD522D" w:rsidP="00BD522D">
            <w:pPr>
              <w:pStyle w:val="a3"/>
              <w:ind w:left="0"/>
              <w:rPr>
                <w:b/>
              </w:rPr>
            </w:pPr>
            <w:r w:rsidRPr="00BD522D">
              <w:rPr>
                <w:b/>
                <w:sz w:val="22"/>
                <w:szCs w:val="22"/>
              </w:rPr>
              <w:t>Отрасли специализации Уральского экономического района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4FA76" w14:textId="77777777" w:rsidR="00BD522D" w:rsidRPr="00BD522D" w:rsidRDefault="00BD522D" w:rsidP="0085184F">
            <w:r w:rsidRPr="00BD522D">
              <w:rPr>
                <w:sz w:val="22"/>
                <w:szCs w:val="22"/>
              </w:rPr>
              <w:t>Черная и цветная металлургия, химическая промышленность, ВПК, тяжелое машиностроение</w:t>
            </w:r>
          </w:p>
        </w:tc>
      </w:tr>
    </w:tbl>
    <w:p w14:paraId="168B180E" w14:textId="1717D842" w:rsidR="00BD522D" w:rsidRPr="00BD522D" w:rsidRDefault="00BD522D" w:rsidP="005310E9">
      <w:pPr>
        <w:rPr>
          <w:sz w:val="22"/>
          <w:szCs w:val="22"/>
        </w:rPr>
      </w:pPr>
      <w:r w:rsidRPr="00BD522D">
        <w:rPr>
          <w:b/>
          <w:sz w:val="22"/>
          <w:szCs w:val="22"/>
          <w:u w:val="single"/>
        </w:rPr>
        <w:t>ИСТОЧНИК:</w:t>
      </w:r>
      <w:r w:rsidRPr="00BD522D">
        <w:rPr>
          <w:sz w:val="22"/>
          <w:szCs w:val="22"/>
        </w:rPr>
        <w:t xml:space="preserve"> </w:t>
      </w:r>
      <w:r w:rsidRPr="00BD522D">
        <w:rPr>
          <w:bCs/>
          <w:sz w:val="22"/>
          <w:szCs w:val="22"/>
        </w:rPr>
        <w:t>География</w:t>
      </w:r>
      <w:r w:rsidRPr="00BD522D">
        <w:rPr>
          <w:sz w:val="22"/>
          <w:szCs w:val="22"/>
        </w:rPr>
        <w:t xml:space="preserve">. </w:t>
      </w:r>
      <w:r w:rsidRPr="00BD522D">
        <w:rPr>
          <w:bCs/>
          <w:sz w:val="22"/>
          <w:szCs w:val="22"/>
        </w:rPr>
        <w:t>Хозяйство России. 9 класс</w:t>
      </w:r>
      <w:r w:rsidRPr="00BD522D">
        <w:rPr>
          <w:sz w:val="22"/>
          <w:szCs w:val="22"/>
        </w:rPr>
        <w:t xml:space="preserve">: учебник для общеобразовательных учреждений / </w:t>
      </w:r>
      <w:r w:rsidRPr="00BD522D">
        <w:rPr>
          <w:bCs/>
          <w:sz w:val="22"/>
          <w:szCs w:val="22"/>
        </w:rPr>
        <w:t>А. И. Алексеев, В. А. Низовцев, Э. В. Ким</w:t>
      </w:r>
      <w:r w:rsidRPr="00BD522D">
        <w:rPr>
          <w:sz w:val="22"/>
          <w:szCs w:val="22"/>
        </w:rPr>
        <w:t>. — Москва : Дрофа, 2012. — 242 с.</w:t>
      </w:r>
    </w:p>
    <w:p w14:paraId="71269C76" w14:textId="77777777" w:rsidR="003B7E66" w:rsidRPr="00BD522D" w:rsidRDefault="003B7E66">
      <w:pPr>
        <w:rPr>
          <w:sz w:val="22"/>
          <w:szCs w:val="22"/>
        </w:rPr>
      </w:pPr>
    </w:p>
    <w:sectPr w:rsidR="003B7E66" w:rsidRPr="00BD522D" w:rsidSect="00BD522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83E60"/>
    <w:multiLevelType w:val="hybridMultilevel"/>
    <w:tmpl w:val="3B9429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DD5F50"/>
    <w:multiLevelType w:val="hybridMultilevel"/>
    <w:tmpl w:val="A7609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F4EB2"/>
    <w:multiLevelType w:val="hybridMultilevel"/>
    <w:tmpl w:val="F8322A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166D83"/>
    <w:multiLevelType w:val="hybridMultilevel"/>
    <w:tmpl w:val="0B1688A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312"/>
    <w:rsid w:val="000A74A9"/>
    <w:rsid w:val="0027378E"/>
    <w:rsid w:val="003B7E66"/>
    <w:rsid w:val="005310E9"/>
    <w:rsid w:val="005D7E43"/>
    <w:rsid w:val="00BD522D"/>
    <w:rsid w:val="00DA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fillcolor="none"/>
    </o:shapedefaults>
    <o:shapelayout v:ext="edit">
      <o:idmap v:ext="edit" data="1"/>
    </o:shapelayout>
  </w:shapeDefaults>
  <w:decimalSymbol w:val=","/>
  <w:listSeparator w:val=";"/>
  <w14:docId w14:val="2C2B3634"/>
  <w15:docId w15:val="{618D6D2E-25E8-4367-81B8-85CF55EC6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31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3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522D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522D"/>
    <w:rPr>
      <w:rFonts w:ascii="Arial" w:eastAsia="SimSun" w:hAnsi="Arial" w:cs="Arial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9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2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0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16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3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6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96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4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7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30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6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Сергеевна</dc:creator>
  <cp:keywords/>
  <dc:description/>
  <cp:lastModifiedBy>User</cp:lastModifiedBy>
  <cp:revision>4</cp:revision>
  <cp:lastPrinted>2023-03-16T09:29:00Z</cp:lastPrinted>
  <dcterms:created xsi:type="dcterms:W3CDTF">2022-04-01T19:21:00Z</dcterms:created>
  <dcterms:modified xsi:type="dcterms:W3CDTF">2025-03-16T19:39:00Z</dcterms:modified>
</cp:coreProperties>
</file>