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DD5518" w:rsidTr="00DD551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5518" w:rsidTr="00DD551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DD5518" w:rsidTr="00DD551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18" w:rsidRDefault="00DD5518" w:rsidP="0013476B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D5518" w:rsidRDefault="00DD5518" w:rsidP="00DD5518">
      <w:pPr>
        <w:rPr>
          <w:b/>
        </w:rPr>
      </w:pPr>
      <w:r>
        <w:rPr>
          <w:b/>
        </w:rPr>
        <w:t>Образовательный минимум</w:t>
      </w:r>
    </w:p>
    <w:p w:rsidR="00DD5518" w:rsidRDefault="00DD5518" w:rsidP="00DD5518">
      <w:pPr>
        <w:rPr>
          <w:b/>
        </w:rPr>
      </w:pPr>
    </w:p>
    <w:p w:rsidR="00320581" w:rsidRDefault="00320581" w:rsidP="00DD5518">
      <w:pPr>
        <w:suppressAutoHyphens/>
        <w:spacing w:line="276" w:lineRule="auto"/>
        <w:ind w:left="1069"/>
        <w:jc w:val="center"/>
        <w:rPr>
          <w:rFonts w:eastAsia="Times New Roman"/>
          <w:b/>
          <w:i/>
          <w:u w:val="single"/>
          <w:lang w:eastAsia="ar-SA"/>
        </w:rPr>
      </w:pPr>
    </w:p>
    <w:p w:rsidR="00AB43AD" w:rsidRDefault="00DD5518" w:rsidP="00DD5518">
      <w:pPr>
        <w:rPr>
          <w:rFonts w:eastAsia="Times New Roman"/>
          <w:b/>
          <w:i/>
          <w:u w:val="single"/>
          <w:lang w:eastAsia="ar-SA"/>
        </w:rPr>
      </w:pPr>
      <w:r>
        <w:rPr>
          <w:rFonts w:eastAsia="Times New Roman"/>
          <w:b/>
          <w:i/>
          <w:u w:val="single"/>
          <w:lang w:eastAsia="ar-SA"/>
        </w:rPr>
        <w:t xml:space="preserve">Номенклатура </w:t>
      </w:r>
      <w:r>
        <w:rPr>
          <w:rFonts w:eastAsia="Times New Roman"/>
          <w:i/>
          <w:u w:val="single"/>
          <w:lang w:eastAsia="ar-SA"/>
        </w:rPr>
        <w:t>(уметь показать на карте)</w:t>
      </w:r>
      <w:r>
        <w:rPr>
          <w:rFonts w:eastAsia="Times New Roman"/>
          <w:b/>
          <w:i/>
          <w:u w:val="single"/>
          <w:lang w:eastAsia="ar-SA"/>
        </w:rPr>
        <w:t>:</w:t>
      </w:r>
    </w:p>
    <w:p w:rsidR="00DD5518" w:rsidRDefault="00AB43AD" w:rsidP="00AB43AD">
      <w:pPr>
        <w:jc w:val="center"/>
      </w:pPr>
      <w:r>
        <w:rPr>
          <w:noProof/>
          <w:lang w:eastAsia="ru-RU"/>
        </w:rPr>
        <w:drawing>
          <wp:inline distT="0" distB="0" distL="0" distR="0" wp14:anchorId="63430D72">
            <wp:extent cx="5053965" cy="109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54"/>
                    <a:stretch/>
                  </pic:blipFill>
                  <pic:spPr bwMode="auto">
                    <a:xfrm>
                      <a:off x="0" y="0"/>
                      <a:ext cx="505396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3AD" w:rsidRDefault="00AB43AD" w:rsidP="00DD5518"/>
    <w:p w:rsidR="00AB43AD" w:rsidRPr="00AB43AD" w:rsidRDefault="00AB43AD" w:rsidP="00AB43AD">
      <w:pPr>
        <w:jc w:val="center"/>
        <w:rPr>
          <w:i/>
        </w:rPr>
      </w:pPr>
      <w:r w:rsidRPr="00AB43AD">
        <w:rPr>
          <w:i/>
        </w:rPr>
        <w:t>Стихийные бедствия.</w:t>
      </w:r>
    </w:p>
    <w:p w:rsidR="00AB43AD" w:rsidRDefault="00AB43AD" w:rsidP="00AB43AD">
      <w:r>
        <w:t>Сели – бурные грязекаменные потоки.</w:t>
      </w:r>
    </w:p>
    <w:p w:rsidR="00AB43AD" w:rsidRDefault="00AB43AD" w:rsidP="00AB43AD">
      <w:r>
        <w:t>Оползни – смещение масс горных пород вниз по склону под действием силы тяжести.</w:t>
      </w:r>
    </w:p>
    <w:p w:rsidR="00AB43AD" w:rsidRDefault="00AB43AD" w:rsidP="00AB43AD">
      <w:r>
        <w:t xml:space="preserve">Суховеи – ветер со скорость свыше 5 м/с </w:t>
      </w:r>
      <w:proofErr w:type="spellStart"/>
      <w:r>
        <w:t>с</w:t>
      </w:r>
      <w:proofErr w:type="spellEnd"/>
      <w:r>
        <w:t xml:space="preserve"> высокой температурой (более 20-25С) и</w:t>
      </w:r>
    </w:p>
    <w:p w:rsidR="00AB43AD" w:rsidRDefault="00AB43AD" w:rsidP="00AB43AD">
      <w:r>
        <w:t>очень низкой влажностью.</w:t>
      </w:r>
    </w:p>
    <w:p w:rsidR="00AB43AD" w:rsidRDefault="00AB43AD" w:rsidP="00AB43AD">
      <w:r>
        <w:t>Засуха – длительная сухая погода при повышенной температуре воздуха</w:t>
      </w:r>
    </w:p>
    <w:p w:rsidR="00AB43AD" w:rsidRDefault="00AB43AD" w:rsidP="00AB43AD">
      <w:r>
        <w:t>и незначительным количеством осадков.</w:t>
      </w:r>
    </w:p>
    <w:p w:rsidR="00AB43AD" w:rsidRPr="00AB43AD" w:rsidRDefault="00AB43AD" w:rsidP="00AB43AD">
      <w:pPr>
        <w:jc w:val="center"/>
        <w:rPr>
          <w:i/>
        </w:rPr>
      </w:pPr>
      <w:r w:rsidRPr="00AB43AD">
        <w:rPr>
          <w:i/>
        </w:rPr>
        <w:t>Климат</w:t>
      </w:r>
    </w:p>
    <w:p w:rsidR="00AB43AD" w:rsidRDefault="00AB43AD" w:rsidP="00AB43AD">
      <w:r>
        <w:t>Климат – многолетний режим погоды</w:t>
      </w:r>
    </w:p>
    <w:p w:rsidR="00AB43AD" w:rsidRDefault="00AB43AD" w:rsidP="00AB43AD">
      <w:r>
        <w:t xml:space="preserve">Территория Российской Федерации расположена в четырёх климатических поясах: </w:t>
      </w:r>
      <w:r w:rsidRPr="00AB43AD">
        <w:rPr>
          <w:i/>
          <w:u w:val="single"/>
        </w:rPr>
        <w:t>арктическом, субарктическо</w:t>
      </w:r>
      <w:r w:rsidRPr="00AB43AD">
        <w:rPr>
          <w:i/>
          <w:u w:val="single"/>
        </w:rPr>
        <w:t>м, умеренном и субтропическом.</w:t>
      </w:r>
      <w:r>
        <w:t xml:space="preserve"> </w:t>
      </w:r>
    </w:p>
    <w:p w:rsidR="00AB43AD" w:rsidRDefault="00AB43AD" w:rsidP="00AB43AD">
      <w:pPr>
        <w:pStyle w:val="a3"/>
        <w:numPr>
          <w:ilvl w:val="0"/>
          <w:numId w:val="5"/>
        </w:numPr>
      </w:pPr>
      <w:r>
        <w:t>Арктический пояс занимает север страны. Климат характеризуется продолжительной морозной зимой и холодным летом, продолжающееся всего 2–3 недели. Практически вся территория здесь занята вечной мерзлотой, а снежный и ледя</w:t>
      </w:r>
      <w:r>
        <w:t>ной покров не тает даже летом</w:t>
      </w:r>
    </w:p>
    <w:p w:rsidR="00AB43AD" w:rsidRDefault="00AB43AD" w:rsidP="00AB43AD">
      <w:pPr>
        <w:pStyle w:val="a3"/>
        <w:numPr>
          <w:ilvl w:val="0"/>
          <w:numId w:val="5"/>
        </w:numPr>
      </w:pPr>
      <w:r>
        <w:t>Субарктический пояс входит область рядом с Полярным кругом. Он характеризуется суровыми погодными условиями: зима холодная и длинная, лето короткое и прохладное, постоянно дуют ветры и п</w:t>
      </w:r>
      <w:r>
        <w:t>рисутствует высокая влажность.</w:t>
      </w:r>
    </w:p>
    <w:p w:rsidR="00AB43AD" w:rsidRDefault="00AB43AD" w:rsidP="00AB43AD">
      <w:pPr>
        <w:pStyle w:val="a3"/>
        <w:numPr>
          <w:ilvl w:val="0"/>
          <w:numId w:val="5"/>
        </w:numPr>
      </w:pPr>
      <w:r>
        <w:t xml:space="preserve">Умеренный пояс занимает большую часть страны. Здесь имеется чёткая </w:t>
      </w:r>
      <w:proofErr w:type="spellStart"/>
      <w:r>
        <w:t>разграниченность</w:t>
      </w:r>
      <w:proofErr w:type="spellEnd"/>
      <w:r>
        <w:t xml:space="preserve"> времён года. В зоне умеренного климата выделяют четыре климатических участка с разными характеристиками: континентальный, умеренно континентальный, резко континентальный и муссонный. 1</w:t>
      </w:r>
    </w:p>
    <w:p w:rsidR="00AB43AD" w:rsidRDefault="00AB43AD" w:rsidP="00AB43AD">
      <w:pPr>
        <w:pStyle w:val="a3"/>
        <w:numPr>
          <w:ilvl w:val="0"/>
          <w:numId w:val="5"/>
        </w:numPr>
      </w:pPr>
      <w:r>
        <w:t>Субтропический пояс занимает европейский юг России. Здесь достаточно жаркое и сухое лето, а зима мягкая и непродолжительная. Горные районы отличаются большей засушливостью, а на море влажно и тепло. Побережье Чёрного моря — единственный регион страны, где даже зимой температура не опускается ниже ну</w:t>
      </w:r>
      <w:r>
        <w:t>ля, а снег бывает очень редко.</w:t>
      </w:r>
    </w:p>
    <w:p w:rsidR="00AB43AD" w:rsidRDefault="00AB43AD" w:rsidP="00AB43AD">
      <w:pPr>
        <w:pStyle w:val="a3"/>
        <w:numPr>
          <w:ilvl w:val="0"/>
          <w:numId w:val="5"/>
        </w:numPr>
      </w:pPr>
      <w:r>
        <w:t>Циклоны – вихри с низким давлением в центре, антициклоны – с высоким давлением</w:t>
      </w:r>
      <w:r>
        <w:t xml:space="preserve"> </w:t>
      </w:r>
      <w:r>
        <w:t>в центре.</w:t>
      </w:r>
      <w:r>
        <w:cr/>
      </w:r>
      <w:bookmarkEnd w:id="0"/>
    </w:p>
    <w:sectPr w:rsidR="00AB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</w:rPr>
    </w:lvl>
  </w:abstractNum>
  <w:abstractNum w:abstractNumId="1" w15:restartNumberingAfterBreak="0">
    <w:nsid w:val="0EEA6416"/>
    <w:multiLevelType w:val="hybridMultilevel"/>
    <w:tmpl w:val="CF269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F4EB2"/>
    <w:multiLevelType w:val="hybridMultilevel"/>
    <w:tmpl w:val="6098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E1BB0"/>
    <w:multiLevelType w:val="hybridMultilevel"/>
    <w:tmpl w:val="EF16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E"/>
    <w:rsid w:val="0027262E"/>
    <w:rsid w:val="00320581"/>
    <w:rsid w:val="005F747B"/>
    <w:rsid w:val="006B58CA"/>
    <w:rsid w:val="009F6124"/>
    <w:rsid w:val="00A3001A"/>
    <w:rsid w:val="00A374E4"/>
    <w:rsid w:val="00AB43AD"/>
    <w:rsid w:val="00BA0601"/>
    <w:rsid w:val="00DD5518"/>
    <w:rsid w:val="00E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E790EB-F562-4820-9F41-D905BD8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8C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CA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9</cp:revision>
  <cp:lastPrinted>2022-12-16T09:20:00Z</cp:lastPrinted>
  <dcterms:created xsi:type="dcterms:W3CDTF">2022-01-01T22:57:00Z</dcterms:created>
  <dcterms:modified xsi:type="dcterms:W3CDTF">2024-12-16T11:04:00Z</dcterms:modified>
</cp:coreProperties>
</file>