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80" w:rightFromText="180" w:vertAnchor="page" w:horzAnchor="margin" w:tblpXSpec="right" w:tblpY="41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7"/>
        <w:gridCol w:w="2397"/>
      </w:tblGrid>
      <w:tr w:rsidR="00AE2B90" w:rsidRPr="000514FE" w14:paraId="7E714E0B" w14:textId="77777777" w:rsidTr="004B73C0">
        <w:trPr>
          <w:trHeight w:val="308"/>
        </w:trPr>
        <w:tc>
          <w:tcPr>
            <w:tcW w:w="2397" w:type="dxa"/>
          </w:tcPr>
          <w:p w14:paraId="0015D103" w14:textId="77777777" w:rsidR="00AE2B90" w:rsidRPr="000514FE" w:rsidRDefault="00AE2B90" w:rsidP="00AE2B9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514FE">
              <w:rPr>
                <w:rFonts w:ascii="Times New Roman" w:hAnsi="Times New Roman" w:cs="Times New Roman"/>
                <w:b/>
                <w:sz w:val="24"/>
                <w:szCs w:val="24"/>
              </w:rPr>
              <w:t>Четверть</w:t>
            </w:r>
          </w:p>
        </w:tc>
        <w:tc>
          <w:tcPr>
            <w:tcW w:w="2397" w:type="dxa"/>
          </w:tcPr>
          <w:p w14:paraId="600016A3" w14:textId="77777777" w:rsidR="00AE2B90" w:rsidRPr="000514FE" w:rsidRDefault="00AE2B90" w:rsidP="00AE2B9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514FE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</w:tr>
      <w:tr w:rsidR="00AE2B90" w:rsidRPr="000514FE" w14:paraId="50B5654E" w14:textId="77777777" w:rsidTr="004B73C0">
        <w:trPr>
          <w:trHeight w:val="308"/>
        </w:trPr>
        <w:tc>
          <w:tcPr>
            <w:tcW w:w="2397" w:type="dxa"/>
          </w:tcPr>
          <w:p w14:paraId="5BCBF9E0" w14:textId="77777777" w:rsidR="00AE2B90" w:rsidRPr="000514FE" w:rsidRDefault="00AE2B90" w:rsidP="00AE2B9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514FE">
              <w:rPr>
                <w:rFonts w:ascii="Times New Roman" w:hAnsi="Times New Roman" w:cs="Times New Roman"/>
                <w:b/>
                <w:sz w:val="24"/>
                <w:szCs w:val="24"/>
              </w:rPr>
              <w:t>Предмет</w:t>
            </w:r>
          </w:p>
        </w:tc>
        <w:tc>
          <w:tcPr>
            <w:tcW w:w="2397" w:type="dxa"/>
          </w:tcPr>
          <w:p w14:paraId="3B3DE635" w14:textId="77777777" w:rsidR="00AE2B90" w:rsidRPr="000514FE" w:rsidRDefault="00AE2B90" w:rsidP="00AE2B9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514FE">
              <w:rPr>
                <w:rFonts w:ascii="Times New Roman" w:hAnsi="Times New Roman" w:cs="Times New Roman"/>
                <w:b/>
                <w:sz w:val="24"/>
                <w:szCs w:val="24"/>
              </w:rPr>
              <w:t>География</w:t>
            </w:r>
          </w:p>
        </w:tc>
      </w:tr>
      <w:tr w:rsidR="00AE2B90" w:rsidRPr="000514FE" w14:paraId="3FB1CA1F" w14:textId="77777777" w:rsidTr="004B73C0">
        <w:trPr>
          <w:trHeight w:val="308"/>
        </w:trPr>
        <w:tc>
          <w:tcPr>
            <w:tcW w:w="2397" w:type="dxa"/>
          </w:tcPr>
          <w:p w14:paraId="59FC4A4F" w14:textId="77777777" w:rsidR="00AE2B90" w:rsidRPr="000514FE" w:rsidRDefault="00AE2B90" w:rsidP="00AE2B9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514FE">
              <w:rPr>
                <w:rFonts w:ascii="Times New Roman" w:hAnsi="Times New Roman" w:cs="Times New Roman"/>
                <w:b/>
                <w:sz w:val="24"/>
                <w:szCs w:val="24"/>
              </w:rPr>
              <w:t>Класс</w:t>
            </w:r>
          </w:p>
        </w:tc>
        <w:tc>
          <w:tcPr>
            <w:tcW w:w="2397" w:type="dxa"/>
          </w:tcPr>
          <w:p w14:paraId="3EBBA4E5" w14:textId="77777777" w:rsidR="00AE2B90" w:rsidRPr="000514FE" w:rsidRDefault="00AE2B90" w:rsidP="00AE2B9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514FE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</w:tr>
    </w:tbl>
    <w:p w14:paraId="22A3D471" w14:textId="77777777" w:rsidR="00AE2B90" w:rsidRPr="000514FE" w:rsidRDefault="00AE2B90" w:rsidP="00AE2B9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0514FE">
        <w:rPr>
          <w:rFonts w:ascii="Times New Roman" w:hAnsi="Times New Roman" w:cs="Times New Roman"/>
          <w:b/>
          <w:sz w:val="24"/>
          <w:szCs w:val="24"/>
        </w:rPr>
        <w:t>Образовательный минимум</w:t>
      </w:r>
    </w:p>
    <w:p w14:paraId="0219A9FA" w14:textId="77777777" w:rsidR="00AE2B90" w:rsidRPr="000514FE" w:rsidRDefault="00AE2B90" w:rsidP="00AE2B9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2D9A94C4" w14:textId="77777777" w:rsidR="00AE2B90" w:rsidRPr="000514FE" w:rsidRDefault="00AE2B90" w:rsidP="00AE2B9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1E49FED8" w14:textId="77777777" w:rsidR="00AE2B90" w:rsidRPr="000514FE" w:rsidRDefault="00AE2B90" w:rsidP="00AE2B9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514FE">
        <w:rPr>
          <w:rFonts w:ascii="Times New Roman" w:hAnsi="Times New Roman" w:cs="Times New Roman"/>
          <w:b/>
          <w:sz w:val="24"/>
          <w:szCs w:val="24"/>
          <w:u w:val="single"/>
        </w:rPr>
        <w:t>Перечень обязательной географической номенклатуры</w:t>
      </w:r>
    </w:p>
    <w:p w14:paraId="17C27492" w14:textId="77777777" w:rsidR="00AE2B90" w:rsidRPr="000514FE" w:rsidRDefault="00AE2B90" w:rsidP="00AE2B9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514FE">
        <w:rPr>
          <w:rFonts w:ascii="Times New Roman" w:hAnsi="Times New Roman" w:cs="Times New Roman"/>
          <w:i/>
          <w:sz w:val="24"/>
          <w:szCs w:val="24"/>
        </w:rPr>
        <w:t>(уметь показать объекты на карте)</w:t>
      </w:r>
    </w:p>
    <w:p w14:paraId="19FEBF30" w14:textId="77777777" w:rsidR="00AE2B90" w:rsidRPr="000514FE" w:rsidRDefault="00AE2B90" w:rsidP="00AE2B9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0514FE">
        <w:rPr>
          <w:rFonts w:ascii="Times New Roman" w:hAnsi="Times New Roman" w:cs="Times New Roman"/>
          <w:b/>
          <w:sz w:val="24"/>
          <w:szCs w:val="24"/>
        </w:rPr>
        <w:t>ГОРЫ</w:t>
      </w:r>
    </w:p>
    <w:p w14:paraId="5CF9461D" w14:textId="77777777" w:rsidR="00AE2B90" w:rsidRPr="000514FE" w:rsidRDefault="00AE2B90" w:rsidP="00AE2B90">
      <w:pPr>
        <w:pStyle w:val="a3"/>
        <w:numPr>
          <w:ilvl w:val="0"/>
          <w:numId w:val="1"/>
        </w:numPr>
        <w:spacing w:after="0"/>
        <w:ind w:left="851"/>
        <w:rPr>
          <w:rFonts w:ascii="Times New Roman" w:hAnsi="Times New Roman" w:cs="Times New Roman"/>
          <w:sz w:val="24"/>
          <w:szCs w:val="24"/>
        </w:rPr>
      </w:pPr>
      <w:r w:rsidRPr="000514FE">
        <w:rPr>
          <w:rFonts w:ascii="Times New Roman" w:hAnsi="Times New Roman" w:cs="Times New Roman"/>
          <w:sz w:val="24"/>
          <w:szCs w:val="24"/>
        </w:rPr>
        <w:t xml:space="preserve">Самые высокие горы суши – </w:t>
      </w:r>
      <w:r w:rsidRPr="000514FE">
        <w:rPr>
          <w:rFonts w:ascii="Times New Roman" w:hAnsi="Times New Roman" w:cs="Times New Roman"/>
          <w:sz w:val="24"/>
          <w:szCs w:val="24"/>
          <w:u w:val="single"/>
        </w:rPr>
        <w:t>Гималаи</w:t>
      </w:r>
      <w:r w:rsidRPr="000514FE">
        <w:rPr>
          <w:rFonts w:ascii="Times New Roman" w:hAnsi="Times New Roman" w:cs="Times New Roman"/>
          <w:sz w:val="24"/>
          <w:szCs w:val="24"/>
        </w:rPr>
        <w:t xml:space="preserve">, находятся в Азии. </w:t>
      </w:r>
    </w:p>
    <w:p w14:paraId="6203B0C8" w14:textId="77777777" w:rsidR="00AE2B90" w:rsidRPr="000514FE" w:rsidRDefault="00AE2B90" w:rsidP="00AE2B90">
      <w:pPr>
        <w:pStyle w:val="a3"/>
        <w:spacing w:after="0"/>
        <w:ind w:left="851"/>
        <w:rPr>
          <w:rFonts w:ascii="Times New Roman" w:hAnsi="Times New Roman" w:cs="Times New Roman"/>
          <w:sz w:val="24"/>
          <w:szCs w:val="24"/>
        </w:rPr>
      </w:pPr>
      <w:r w:rsidRPr="000514FE">
        <w:rPr>
          <w:rFonts w:ascii="Times New Roman" w:hAnsi="Times New Roman" w:cs="Times New Roman"/>
          <w:sz w:val="24"/>
          <w:szCs w:val="24"/>
        </w:rPr>
        <w:t xml:space="preserve">Наивысшая точка – </w:t>
      </w:r>
      <w:r w:rsidRPr="000514FE">
        <w:rPr>
          <w:rFonts w:ascii="Times New Roman" w:hAnsi="Times New Roman" w:cs="Times New Roman"/>
          <w:sz w:val="24"/>
          <w:szCs w:val="24"/>
          <w:u w:val="single"/>
        </w:rPr>
        <w:t>гора Джомолунгма (Эверест</w:t>
      </w:r>
      <w:r w:rsidRPr="000514FE">
        <w:rPr>
          <w:rFonts w:ascii="Times New Roman" w:hAnsi="Times New Roman" w:cs="Times New Roman"/>
          <w:sz w:val="24"/>
          <w:szCs w:val="24"/>
        </w:rPr>
        <w:t>), 8848м.</w:t>
      </w:r>
    </w:p>
    <w:p w14:paraId="42A1D83A" w14:textId="77777777" w:rsidR="00AE2B90" w:rsidRPr="000514FE" w:rsidRDefault="00AE2B90" w:rsidP="00AE2B90">
      <w:pPr>
        <w:pStyle w:val="a3"/>
        <w:numPr>
          <w:ilvl w:val="0"/>
          <w:numId w:val="1"/>
        </w:numPr>
        <w:spacing w:after="0"/>
        <w:ind w:left="851" w:hanging="283"/>
        <w:rPr>
          <w:rFonts w:ascii="Times New Roman" w:hAnsi="Times New Roman" w:cs="Times New Roman"/>
          <w:sz w:val="24"/>
          <w:szCs w:val="24"/>
        </w:rPr>
      </w:pPr>
      <w:r w:rsidRPr="000514FE">
        <w:rPr>
          <w:rFonts w:ascii="Times New Roman" w:hAnsi="Times New Roman" w:cs="Times New Roman"/>
          <w:sz w:val="24"/>
          <w:szCs w:val="24"/>
        </w:rPr>
        <w:t xml:space="preserve">Самые высокие горы Европы </w:t>
      </w:r>
      <w:r w:rsidRPr="000514FE">
        <w:rPr>
          <w:rFonts w:ascii="Times New Roman" w:hAnsi="Times New Roman" w:cs="Times New Roman"/>
          <w:sz w:val="24"/>
          <w:szCs w:val="24"/>
          <w:u w:val="single"/>
        </w:rPr>
        <w:t>– Альпы</w:t>
      </w:r>
      <w:r w:rsidRPr="000514FE">
        <w:rPr>
          <w:rFonts w:ascii="Times New Roman" w:hAnsi="Times New Roman" w:cs="Times New Roman"/>
          <w:sz w:val="24"/>
          <w:szCs w:val="24"/>
        </w:rPr>
        <w:t xml:space="preserve">, наивысшая точка – </w:t>
      </w:r>
      <w:r w:rsidRPr="000514FE">
        <w:rPr>
          <w:rFonts w:ascii="Times New Roman" w:hAnsi="Times New Roman" w:cs="Times New Roman"/>
          <w:sz w:val="24"/>
          <w:szCs w:val="24"/>
          <w:u w:val="single"/>
        </w:rPr>
        <w:t>гора Монблан</w:t>
      </w:r>
      <w:r w:rsidRPr="000514FE">
        <w:rPr>
          <w:rFonts w:ascii="Times New Roman" w:hAnsi="Times New Roman" w:cs="Times New Roman"/>
          <w:sz w:val="24"/>
          <w:szCs w:val="24"/>
        </w:rPr>
        <w:t xml:space="preserve"> (4807м)</w:t>
      </w:r>
    </w:p>
    <w:p w14:paraId="55F0EE4E" w14:textId="77777777" w:rsidR="00AE2B90" w:rsidRPr="000514FE" w:rsidRDefault="00AE2B90" w:rsidP="00AE2B90">
      <w:pPr>
        <w:pStyle w:val="a3"/>
        <w:numPr>
          <w:ilvl w:val="0"/>
          <w:numId w:val="1"/>
        </w:numPr>
        <w:spacing w:after="0"/>
        <w:ind w:left="851"/>
        <w:rPr>
          <w:rFonts w:ascii="Times New Roman" w:hAnsi="Times New Roman" w:cs="Times New Roman"/>
          <w:sz w:val="24"/>
          <w:szCs w:val="24"/>
        </w:rPr>
      </w:pPr>
      <w:r w:rsidRPr="000514FE">
        <w:rPr>
          <w:rFonts w:ascii="Times New Roman" w:hAnsi="Times New Roman" w:cs="Times New Roman"/>
          <w:bCs/>
          <w:iCs/>
          <w:sz w:val="24"/>
          <w:szCs w:val="24"/>
        </w:rPr>
        <w:t xml:space="preserve">Самые протяженные (длинные) горы на Земле – </w:t>
      </w:r>
      <w:r w:rsidRPr="000514FE">
        <w:rPr>
          <w:rFonts w:ascii="Times New Roman" w:hAnsi="Times New Roman" w:cs="Times New Roman"/>
          <w:bCs/>
          <w:iCs/>
          <w:sz w:val="24"/>
          <w:szCs w:val="24"/>
          <w:u w:val="single"/>
        </w:rPr>
        <w:t>Анды</w:t>
      </w:r>
      <w:r w:rsidRPr="000514FE">
        <w:rPr>
          <w:rFonts w:ascii="Times New Roman" w:hAnsi="Times New Roman" w:cs="Times New Roman"/>
          <w:bCs/>
          <w:iCs/>
          <w:sz w:val="24"/>
          <w:szCs w:val="24"/>
        </w:rPr>
        <w:t xml:space="preserve"> в Южной Америке.</w:t>
      </w:r>
    </w:p>
    <w:p w14:paraId="16F2F9E2" w14:textId="77777777" w:rsidR="00AE2B90" w:rsidRPr="000514FE" w:rsidRDefault="00AE2B90" w:rsidP="00AE2B90">
      <w:pPr>
        <w:spacing w:after="0"/>
        <w:ind w:left="491"/>
        <w:rPr>
          <w:rFonts w:ascii="Times New Roman" w:hAnsi="Times New Roman" w:cs="Times New Roman"/>
          <w:sz w:val="24"/>
          <w:szCs w:val="24"/>
        </w:rPr>
      </w:pPr>
      <w:r w:rsidRPr="000514FE">
        <w:rPr>
          <w:rFonts w:ascii="Times New Roman" w:hAnsi="Times New Roman" w:cs="Times New Roman"/>
          <w:bCs/>
          <w:iCs/>
          <w:sz w:val="24"/>
          <w:szCs w:val="24"/>
        </w:rPr>
        <w:t xml:space="preserve">      Наивысшая точка – </w:t>
      </w:r>
      <w:r w:rsidRPr="000514FE">
        <w:rPr>
          <w:rFonts w:ascii="Times New Roman" w:hAnsi="Times New Roman" w:cs="Times New Roman"/>
          <w:bCs/>
          <w:iCs/>
          <w:sz w:val="24"/>
          <w:szCs w:val="24"/>
          <w:u w:val="single"/>
        </w:rPr>
        <w:t xml:space="preserve">гора </w:t>
      </w:r>
      <w:proofErr w:type="spellStart"/>
      <w:r w:rsidRPr="000514FE">
        <w:rPr>
          <w:rFonts w:ascii="Times New Roman" w:hAnsi="Times New Roman" w:cs="Times New Roman"/>
          <w:bCs/>
          <w:iCs/>
          <w:sz w:val="24"/>
          <w:szCs w:val="24"/>
          <w:u w:val="single"/>
        </w:rPr>
        <w:t>Аконкагуа</w:t>
      </w:r>
      <w:proofErr w:type="spellEnd"/>
      <w:r w:rsidRPr="000514FE">
        <w:rPr>
          <w:rFonts w:ascii="Times New Roman" w:hAnsi="Times New Roman" w:cs="Times New Roman"/>
          <w:bCs/>
          <w:iCs/>
          <w:sz w:val="24"/>
          <w:szCs w:val="24"/>
        </w:rPr>
        <w:t xml:space="preserve"> (6959м)</w:t>
      </w:r>
    </w:p>
    <w:p w14:paraId="02691AE3" w14:textId="77777777" w:rsidR="00AE2B90" w:rsidRPr="000514FE" w:rsidRDefault="00AE2B90" w:rsidP="00AE2B90">
      <w:pPr>
        <w:pStyle w:val="a3"/>
        <w:numPr>
          <w:ilvl w:val="0"/>
          <w:numId w:val="1"/>
        </w:numPr>
        <w:spacing w:after="0"/>
        <w:ind w:left="851"/>
        <w:rPr>
          <w:rFonts w:ascii="Times New Roman" w:hAnsi="Times New Roman" w:cs="Times New Roman"/>
          <w:sz w:val="24"/>
          <w:szCs w:val="24"/>
        </w:rPr>
      </w:pPr>
      <w:r w:rsidRPr="000514FE">
        <w:rPr>
          <w:rFonts w:ascii="Times New Roman" w:hAnsi="Times New Roman" w:cs="Times New Roman"/>
          <w:sz w:val="24"/>
          <w:szCs w:val="24"/>
        </w:rPr>
        <w:t xml:space="preserve">Самые высокие горы Северной Америки – </w:t>
      </w:r>
      <w:r w:rsidRPr="000514FE">
        <w:rPr>
          <w:rFonts w:ascii="Times New Roman" w:hAnsi="Times New Roman" w:cs="Times New Roman"/>
          <w:sz w:val="24"/>
          <w:szCs w:val="24"/>
          <w:u w:val="single"/>
        </w:rPr>
        <w:t>Кордильеры</w:t>
      </w:r>
      <w:r w:rsidRPr="000514FE">
        <w:rPr>
          <w:rFonts w:ascii="Times New Roman" w:hAnsi="Times New Roman" w:cs="Times New Roman"/>
          <w:sz w:val="24"/>
          <w:szCs w:val="24"/>
        </w:rPr>
        <w:t xml:space="preserve">, наивысшая точка – </w:t>
      </w:r>
      <w:r w:rsidRPr="000514FE">
        <w:rPr>
          <w:rFonts w:ascii="Times New Roman" w:hAnsi="Times New Roman" w:cs="Times New Roman"/>
          <w:sz w:val="24"/>
          <w:szCs w:val="24"/>
          <w:u w:val="single"/>
        </w:rPr>
        <w:t>гора</w:t>
      </w:r>
      <w:r w:rsidRPr="000514FE">
        <w:rPr>
          <w:rFonts w:ascii="Times New Roman" w:hAnsi="Times New Roman" w:cs="Times New Roman"/>
          <w:sz w:val="24"/>
          <w:szCs w:val="24"/>
          <w:u w:val="single"/>
        </w:rPr>
        <w:br/>
      </w:r>
      <w:proofErr w:type="spellStart"/>
      <w:r w:rsidRPr="000514FE">
        <w:rPr>
          <w:rFonts w:ascii="Times New Roman" w:hAnsi="Times New Roman" w:cs="Times New Roman"/>
          <w:sz w:val="24"/>
          <w:szCs w:val="24"/>
          <w:u w:val="single"/>
        </w:rPr>
        <w:t>Денали</w:t>
      </w:r>
      <w:proofErr w:type="spellEnd"/>
      <w:r w:rsidRPr="000514FE">
        <w:rPr>
          <w:rFonts w:ascii="Times New Roman" w:hAnsi="Times New Roman" w:cs="Times New Roman"/>
          <w:sz w:val="24"/>
          <w:szCs w:val="24"/>
          <w:u w:val="single"/>
        </w:rPr>
        <w:t xml:space="preserve"> (Мак-Кинли)</w:t>
      </w:r>
      <w:r w:rsidRPr="000514FE">
        <w:rPr>
          <w:rFonts w:ascii="Times New Roman" w:hAnsi="Times New Roman" w:cs="Times New Roman"/>
          <w:sz w:val="24"/>
          <w:szCs w:val="24"/>
        </w:rPr>
        <w:t xml:space="preserve"> (6194м)</w:t>
      </w:r>
    </w:p>
    <w:p w14:paraId="15392A65" w14:textId="77777777" w:rsidR="00AE2B90" w:rsidRPr="000514FE" w:rsidRDefault="00AE2B90" w:rsidP="00AE2B90">
      <w:pPr>
        <w:pStyle w:val="a3"/>
        <w:numPr>
          <w:ilvl w:val="0"/>
          <w:numId w:val="1"/>
        </w:numPr>
        <w:spacing w:after="0"/>
        <w:ind w:left="851"/>
        <w:rPr>
          <w:rFonts w:ascii="Times New Roman" w:hAnsi="Times New Roman" w:cs="Times New Roman"/>
          <w:sz w:val="24"/>
          <w:szCs w:val="24"/>
        </w:rPr>
      </w:pPr>
      <w:r w:rsidRPr="000514FE">
        <w:rPr>
          <w:rFonts w:ascii="Times New Roman" w:hAnsi="Times New Roman" w:cs="Times New Roman"/>
          <w:sz w:val="24"/>
          <w:szCs w:val="24"/>
        </w:rPr>
        <w:t xml:space="preserve">Наивысшей точкой Африки является </w:t>
      </w:r>
      <w:r w:rsidRPr="000514FE">
        <w:rPr>
          <w:rFonts w:ascii="Times New Roman" w:hAnsi="Times New Roman" w:cs="Times New Roman"/>
          <w:sz w:val="24"/>
          <w:szCs w:val="24"/>
          <w:u w:val="single"/>
        </w:rPr>
        <w:t>вулкан Килиманджаро</w:t>
      </w:r>
      <w:r w:rsidRPr="000514FE">
        <w:rPr>
          <w:rFonts w:ascii="Times New Roman" w:hAnsi="Times New Roman" w:cs="Times New Roman"/>
          <w:sz w:val="24"/>
          <w:szCs w:val="24"/>
        </w:rPr>
        <w:t xml:space="preserve"> (5895 м)</w:t>
      </w:r>
    </w:p>
    <w:p w14:paraId="4D1C1373" w14:textId="77777777" w:rsidR="00AE2B90" w:rsidRPr="000514FE" w:rsidRDefault="00AE2B90" w:rsidP="00AE2B90">
      <w:pPr>
        <w:pStyle w:val="a3"/>
        <w:numPr>
          <w:ilvl w:val="0"/>
          <w:numId w:val="1"/>
        </w:numPr>
        <w:spacing w:after="0"/>
        <w:ind w:left="851"/>
        <w:rPr>
          <w:rFonts w:ascii="Times New Roman" w:hAnsi="Times New Roman" w:cs="Times New Roman"/>
          <w:sz w:val="24"/>
          <w:szCs w:val="24"/>
        </w:rPr>
      </w:pPr>
      <w:r w:rsidRPr="000514FE">
        <w:rPr>
          <w:rFonts w:ascii="Times New Roman" w:hAnsi="Times New Roman" w:cs="Times New Roman"/>
          <w:sz w:val="24"/>
          <w:szCs w:val="24"/>
        </w:rPr>
        <w:t xml:space="preserve">Самые протяжённые горы Австралии – </w:t>
      </w:r>
      <w:r w:rsidRPr="000514FE">
        <w:rPr>
          <w:rFonts w:ascii="Times New Roman" w:hAnsi="Times New Roman" w:cs="Times New Roman"/>
          <w:sz w:val="24"/>
          <w:szCs w:val="24"/>
          <w:u w:val="single"/>
        </w:rPr>
        <w:t>Большой Водораздельный хребет</w:t>
      </w:r>
      <w:r w:rsidRPr="000514FE">
        <w:rPr>
          <w:rFonts w:ascii="Times New Roman" w:hAnsi="Times New Roman" w:cs="Times New Roman"/>
          <w:sz w:val="24"/>
          <w:szCs w:val="24"/>
        </w:rPr>
        <w:t>.</w:t>
      </w:r>
      <w:r w:rsidRPr="000514FE">
        <w:rPr>
          <w:rFonts w:ascii="Times New Roman" w:hAnsi="Times New Roman" w:cs="Times New Roman"/>
          <w:sz w:val="24"/>
          <w:szCs w:val="24"/>
        </w:rPr>
        <w:br/>
        <w:t xml:space="preserve">Наивысшая точка – </w:t>
      </w:r>
      <w:proofErr w:type="gramStart"/>
      <w:r w:rsidRPr="000514FE">
        <w:rPr>
          <w:rFonts w:ascii="Times New Roman" w:hAnsi="Times New Roman" w:cs="Times New Roman"/>
          <w:sz w:val="24"/>
          <w:szCs w:val="24"/>
          <w:u w:val="single"/>
        </w:rPr>
        <w:t>гора  Косцюшко</w:t>
      </w:r>
      <w:proofErr w:type="gramEnd"/>
      <w:r w:rsidRPr="000514FE">
        <w:rPr>
          <w:rFonts w:ascii="Times New Roman" w:hAnsi="Times New Roman" w:cs="Times New Roman"/>
          <w:sz w:val="24"/>
          <w:szCs w:val="24"/>
        </w:rPr>
        <w:t xml:space="preserve"> (2228м).</w:t>
      </w:r>
    </w:p>
    <w:p w14:paraId="4922FA71" w14:textId="77777777" w:rsidR="00AE2B90" w:rsidRPr="000514FE" w:rsidRDefault="00AE2B90" w:rsidP="00AE2B90">
      <w:pPr>
        <w:pStyle w:val="a3"/>
        <w:numPr>
          <w:ilvl w:val="0"/>
          <w:numId w:val="1"/>
        </w:numPr>
        <w:spacing w:after="0"/>
        <w:ind w:left="851"/>
        <w:rPr>
          <w:rFonts w:ascii="Times New Roman" w:hAnsi="Times New Roman" w:cs="Times New Roman"/>
          <w:sz w:val="24"/>
          <w:szCs w:val="24"/>
        </w:rPr>
      </w:pPr>
      <w:r w:rsidRPr="000514FE">
        <w:rPr>
          <w:rFonts w:ascii="Times New Roman" w:hAnsi="Times New Roman" w:cs="Times New Roman"/>
          <w:sz w:val="24"/>
          <w:szCs w:val="24"/>
        </w:rPr>
        <w:t xml:space="preserve">Самые высокие горы России – </w:t>
      </w:r>
      <w:r w:rsidRPr="000514FE">
        <w:rPr>
          <w:rFonts w:ascii="Times New Roman" w:hAnsi="Times New Roman" w:cs="Times New Roman"/>
          <w:sz w:val="24"/>
          <w:szCs w:val="24"/>
          <w:u w:val="single"/>
        </w:rPr>
        <w:t>Кавказ</w:t>
      </w:r>
      <w:r w:rsidRPr="000514FE">
        <w:rPr>
          <w:rFonts w:ascii="Times New Roman" w:hAnsi="Times New Roman" w:cs="Times New Roman"/>
          <w:sz w:val="24"/>
          <w:szCs w:val="24"/>
        </w:rPr>
        <w:t xml:space="preserve">. Наивысшая точка </w:t>
      </w:r>
      <w:proofErr w:type="gramStart"/>
      <w:r w:rsidRPr="000514FE">
        <w:rPr>
          <w:rFonts w:ascii="Times New Roman" w:hAnsi="Times New Roman" w:cs="Times New Roman"/>
          <w:sz w:val="24"/>
          <w:szCs w:val="24"/>
        </w:rPr>
        <w:t xml:space="preserve">–  </w:t>
      </w:r>
      <w:r w:rsidRPr="000514FE">
        <w:rPr>
          <w:rFonts w:ascii="Times New Roman" w:hAnsi="Times New Roman" w:cs="Times New Roman"/>
          <w:sz w:val="24"/>
          <w:szCs w:val="24"/>
          <w:u w:val="single"/>
        </w:rPr>
        <w:t>гора</w:t>
      </w:r>
      <w:proofErr w:type="gramEnd"/>
      <w:r w:rsidRPr="000514FE">
        <w:rPr>
          <w:rFonts w:ascii="Times New Roman" w:hAnsi="Times New Roman" w:cs="Times New Roman"/>
          <w:sz w:val="24"/>
          <w:szCs w:val="24"/>
          <w:u w:val="single"/>
        </w:rPr>
        <w:t xml:space="preserve"> Эльбрус</w:t>
      </w:r>
      <w:r w:rsidRPr="000514FE">
        <w:rPr>
          <w:rFonts w:ascii="Times New Roman" w:hAnsi="Times New Roman" w:cs="Times New Roman"/>
          <w:sz w:val="24"/>
          <w:szCs w:val="24"/>
        </w:rPr>
        <w:t xml:space="preserve"> (5642м)</w:t>
      </w:r>
    </w:p>
    <w:p w14:paraId="5DEEAED2" w14:textId="77777777" w:rsidR="00AE2B90" w:rsidRPr="000514FE" w:rsidRDefault="00AE2B90" w:rsidP="00AE2B90">
      <w:pPr>
        <w:pStyle w:val="a3"/>
        <w:spacing w:after="0"/>
        <w:ind w:left="851"/>
        <w:rPr>
          <w:rFonts w:ascii="Times New Roman" w:hAnsi="Times New Roman" w:cs="Times New Roman"/>
          <w:sz w:val="24"/>
          <w:szCs w:val="24"/>
        </w:rPr>
      </w:pPr>
      <w:r w:rsidRPr="000514FE">
        <w:rPr>
          <w:rFonts w:ascii="Times New Roman" w:hAnsi="Times New Roman" w:cs="Times New Roman"/>
          <w:sz w:val="24"/>
          <w:szCs w:val="24"/>
        </w:rPr>
        <w:t xml:space="preserve">Самые протяженные горы России- </w:t>
      </w:r>
      <w:r w:rsidRPr="000514FE">
        <w:rPr>
          <w:rFonts w:ascii="Times New Roman" w:hAnsi="Times New Roman" w:cs="Times New Roman"/>
          <w:sz w:val="24"/>
          <w:szCs w:val="24"/>
          <w:u w:val="single"/>
        </w:rPr>
        <w:t>Уральские горы</w:t>
      </w:r>
      <w:r w:rsidRPr="000514FE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28B58C1A" w14:textId="77777777" w:rsidR="00AE2B90" w:rsidRPr="000514FE" w:rsidRDefault="00AE2B90" w:rsidP="00AE2B90">
      <w:pPr>
        <w:pStyle w:val="a3"/>
        <w:spacing w:after="0"/>
        <w:ind w:left="851"/>
        <w:rPr>
          <w:rFonts w:ascii="Times New Roman" w:hAnsi="Times New Roman" w:cs="Times New Roman"/>
          <w:b/>
          <w:bCs/>
          <w:sz w:val="24"/>
          <w:szCs w:val="24"/>
        </w:rPr>
      </w:pPr>
      <w:r w:rsidRPr="000514FE">
        <w:rPr>
          <w:rFonts w:ascii="Times New Roman" w:hAnsi="Times New Roman" w:cs="Times New Roman"/>
          <w:sz w:val="24"/>
          <w:szCs w:val="24"/>
        </w:rPr>
        <w:t xml:space="preserve">Наивысшая вершина </w:t>
      </w:r>
      <w:proofErr w:type="gramStart"/>
      <w:r w:rsidRPr="000514FE">
        <w:rPr>
          <w:rFonts w:ascii="Times New Roman" w:hAnsi="Times New Roman" w:cs="Times New Roman"/>
          <w:sz w:val="24"/>
          <w:szCs w:val="24"/>
        </w:rPr>
        <w:t>–  гора</w:t>
      </w:r>
      <w:proofErr w:type="gramEnd"/>
      <w:r w:rsidRPr="000514FE">
        <w:rPr>
          <w:rFonts w:ascii="Times New Roman" w:hAnsi="Times New Roman" w:cs="Times New Roman"/>
          <w:sz w:val="24"/>
          <w:szCs w:val="24"/>
        </w:rPr>
        <w:t xml:space="preserve"> </w:t>
      </w:r>
      <w:r w:rsidRPr="000514FE">
        <w:rPr>
          <w:rFonts w:ascii="Times New Roman" w:hAnsi="Times New Roman" w:cs="Times New Roman"/>
          <w:sz w:val="24"/>
          <w:szCs w:val="24"/>
          <w:u w:val="single"/>
        </w:rPr>
        <w:t>Народная</w:t>
      </w:r>
      <w:r w:rsidRPr="000514FE">
        <w:rPr>
          <w:rFonts w:ascii="Times New Roman" w:hAnsi="Times New Roman" w:cs="Times New Roman"/>
          <w:sz w:val="24"/>
          <w:szCs w:val="24"/>
        </w:rPr>
        <w:t xml:space="preserve"> (1895м)</w:t>
      </w:r>
      <w:r w:rsidRPr="000514F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14:paraId="57CC84CE" w14:textId="77777777" w:rsidR="00AE2B90" w:rsidRPr="000514FE" w:rsidRDefault="00AE2B90" w:rsidP="00AE2B9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514F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РАВНИНЫ</w:t>
      </w:r>
    </w:p>
    <w:p w14:paraId="5C0FB7FD" w14:textId="77777777" w:rsidR="00AE2B90" w:rsidRPr="000514FE" w:rsidRDefault="00AE2B90" w:rsidP="00AE2B90">
      <w:pPr>
        <w:pStyle w:val="a3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14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Амазонская низменность (Южная Америка), </w:t>
      </w:r>
    </w:p>
    <w:p w14:paraId="621246FD" w14:textId="77777777" w:rsidR="00AE2B90" w:rsidRPr="000514FE" w:rsidRDefault="00AE2B90" w:rsidP="00AE2B90">
      <w:pPr>
        <w:pStyle w:val="a3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14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Бразильское плоскогорье (Южная Америка), </w:t>
      </w:r>
    </w:p>
    <w:p w14:paraId="723A4F31" w14:textId="77777777" w:rsidR="00AE2B90" w:rsidRPr="000514FE" w:rsidRDefault="00AE2B90" w:rsidP="00AE2B90">
      <w:pPr>
        <w:pStyle w:val="a3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14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Восточно-Европейская или </w:t>
      </w:r>
      <w:proofErr w:type="gramStart"/>
      <w:r w:rsidRPr="000514FE">
        <w:rPr>
          <w:rFonts w:ascii="Times New Roman" w:eastAsia="Times New Roman" w:hAnsi="Times New Roman" w:cs="Times New Roman"/>
          <w:sz w:val="24"/>
          <w:szCs w:val="24"/>
          <w:lang w:eastAsia="ru-RU"/>
        </w:rPr>
        <w:t>Русская  (</w:t>
      </w:r>
      <w:proofErr w:type="gramEnd"/>
      <w:r w:rsidRPr="000514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Евразия, Россия) </w:t>
      </w:r>
    </w:p>
    <w:p w14:paraId="41FD1199" w14:textId="77777777" w:rsidR="00AE2B90" w:rsidRPr="000514FE" w:rsidRDefault="00AE2B90" w:rsidP="00AE2B90">
      <w:pPr>
        <w:pStyle w:val="a3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14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Западно-Сибирская (Евразия, Россия), </w:t>
      </w:r>
    </w:p>
    <w:p w14:paraId="2498EBBB" w14:textId="77777777" w:rsidR="00AE2B90" w:rsidRPr="000514FE" w:rsidRDefault="00AE2B90" w:rsidP="00AE2B90">
      <w:pPr>
        <w:pStyle w:val="a3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14FE">
        <w:rPr>
          <w:rFonts w:ascii="Times New Roman" w:eastAsia="Times New Roman" w:hAnsi="Times New Roman" w:cs="Times New Roman"/>
          <w:sz w:val="24"/>
          <w:szCs w:val="24"/>
          <w:lang w:eastAsia="ru-RU"/>
        </w:rPr>
        <w:t>Среднесибирское плоскогорье (Евразия, Россия)</w:t>
      </w:r>
    </w:p>
    <w:p w14:paraId="199833E9" w14:textId="77777777" w:rsidR="00AE2B90" w:rsidRPr="000514FE" w:rsidRDefault="00AE2B90" w:rsidP="00AE2B90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9345" w:type="dxa"/>
        <w:tblLook w:val="04A0" w:firstRow="1" w:lastRow="0" w:firstColumn="1" w:lastColumn="0" w:noHBand="0" w:noVBand="1"/>
      </w:tblPr>
      <w:tblGrid>
        <w:gridCol w:w="3172"/>
        <w:gridCol w:w="6173"/>
      </w:tblGrid>
      <w:tr w:rsidR="00667D2E" w:rsidRPr="000514FE" w14:paraId="6E29B810" w14:textId="77777777" w:rsidTr="00667D2E">
        <w:trPr>
          <w:trHeight w:val="244"/>
        </w:trPr>
        <w:tc>
          <w:tcPr>
            <w:tcW w:w="3172" w:type="dxa"/>
            <w:hideMark/>
          </w:tcPr>
          <w:p w14:paraId="7F0C365A" w14:textId="77777777" w:rsidR="00667D2E" w:rsidRPr="000514FE" w:rsidRDefault="00667D2E" w:rsidP="00667D2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514FE">
              <w:rPr>
                <w:rFonts w:ascii="Times New Roman" w:hAnsi="Times New Roman" w:cs="Times New Roman"/>
                <w:b/>
                <w:sz w:val="24"/>
                <w:szCs w:val="24"/>
              </w:rPr>
              <w:t>Задание</w:t>
            </w:r>
          </w:p>
        </w:tc>
        <w:tc>
          <w:tcPr>
            <w:tcW w:w="6173" w:type="dxa"/>
          </w:tcPr>
          <w:p w14:paraId="128E0A31" w14:textId="77777777" w:rsidR="00667D2E" w:rsidRPr="000514FE" w:rsidRDefault="00667D2E" w:rsidP="004B73C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514FE">
              <w:rPr>
                <w:rFonts w:ascii="Times New Roman" w:hAnsi="Times New Roman" w:cs="Times New Roman"/>
                <w:b/>
                <w:sz w:val="24"/>
                <w:szCs w:val="24"/>
              </w:rPr>
              <w:t>Ответ</w:t>
            </w:r>
          </w:p>
        </w:tc>
      </w:tr>
      <w:tr w:rsidR="00667D2E" w:rsidRPr="000514FE" w14:paraId="0CD4F2EE" w14:textId="77777777" w:rsidTr="00667D2E">
        <w:trPr>
          <w:trHeight w:val="244"/>
        </w:trPr>
        <w:tc>
          <w:tcPr>
            <w:tcW w:w="3172" w:type="dxa"/>
          </w:tcPr>
          <w:p w14:paraId="51873BD7" w14:textId="77777777" w:rsidR="00667D2E" w:rsidRPr="000514FE" w:rsidRDefault="00667D2E" w:rsidP="00667D2E">
            <w:pPr>
              <w:pStyle w:val="c2"/>
              <w:shd w:val="clear" w:color="auto" w:fill="FFFFFF"/>
              <w:spacing w:before="0" w:beforeAutospacing="0" w:after="0" w:afterAutospacing="0"/>
            </w:pPr>
            <w:r w:rsidRPr="000514FE">
              <w:rPr>
                <w:rStyle w:val="c0"/>
                <w:b/>
                <w:bCs/>
                <w:color w:val="000000"/>
              </w:rPr>
              <w:t>Внутреннее строение Земли</w:t>
            </w:r>
          </w:p>
        </w:tc>
        <w:tc>
          <w:tcPr>
            <w:tcW w:w="6173" w:type="dxa"/>
          </w:tcPr>
          <w:p w14:paraId="4C0F9506" w14:textId="77777777" w:rsidR="00667D2E" w:rsidRPr="000514FE" w:rsidRDefault="00667D2E" w:rsidP="00667D2E">
            <w:pPr>
              <w:pStyle w:val="c2"/>
              <w:shd w:val="clear" w:color="auto" w:fill="FFFFFF"/>
              <w:spacing w:before="0" w:beforeAutospacing="0" w:after="0" w:afterAutospacing="0"/>
            </w:pPr>
            <w:r w:rsidRPr="000514FE">
              <w:rPr>
                <w:rStyle w:val="c3"/>
                <w:color w:val="000000"/>
              </w:rPr>
              <w:t>Земля состоит из ядра, мантии, земной коры. В состав литосферы входят верхняя часть мантии и земная кора. Земная кора бывает материковая и океаническая.</w:t>
            </w:r>
          </w:p>
        </w:tc>
      </w:tr>
      <w:tr w:rsidR="00667D2E" w:rsidRPr="000514FE" w14:paraId="0BF217FA" w14:textId="77777777" w:rsidTr="00667D2E">
        <w:trPr>
          <w:trHeight w:val="256"/>
        </w:trPr>
        <w:tc>
          <w:tcPr>
            <w:tcW w:w="3172" w:type="dxa"/>
          </w:tcPr>
          <w:p w14:paraId="60784F94" w14:textId="77777777" w:rsidR="00667D2E" w:rsidRPr="000514FE" w:rsidRDefault="00667D2E" w:rsidP="00667D2E">
            <w:pPr>
              <w:pStyle w:val="c2"/>
              <w:shd w:val="clear" w:color="auto" w:fill="FFFFFF"/>
              <w:spacing w:before="0" w:beforeAutospacing="0" w:after="0" w:afterAutospacing="0"/>
            </w:pPr>
            <w:r w:rsidRPr="000514FE">
              <w:rPr>
                <w:rStyle w:val="c4"/>
                <w:b/>
                <w:bCs/>
                <w:color w:val="000000"/>
              </w:rPr>
              <w:t>Землетрясение</w:t>
            </w:r>
            <w:r w:rsidRPr="000514FE">
              <w:rPr>
                <w:rStyle w:val="c3"/>
                <w:color w:val="000000"/>
              </w:rPr>
              <w:t> </w:t>
            </w:r>
            <w:r w:rsidRPr="000514FE">
              <w:t xml:space="preserve"> </w:t>
            </w:r>
          </w:p>
        </w:tc>
        <w:tc>
          <w:tcPr>
            <w:tcW w:w="6173" w:type="dxa"/>
          </w:tcPr>
          <w:p w14:paraId="0291C6AC" w14:textId="77777777" w:rsidR="00667D2E" w:rsidRPr="000514FE" w:rsidRDefault="00667D2E" w:rsidP="00667D2E">
            <w:pPr>
              <w:pStyle w:val="c2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  <w:r w:rsidRPr="000514FE">
              <w:rPr>
                <w:rStyle w:val="c3"/>
                <w:color w:val="000000"/>
              </w:rPr>
              <w:t>Подземные толчки и колебания земной поверхности.</w:t>
            </w:r>
          </w:p>
          <w:p w14:paraId="2D7F6929" w14:textId="77777777" w:rsidR="00667D2E" w:rsidRPr="000514FE" w:rsidRDefault="00667D2E" w:rsidP="004B73C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7D2E" w:rsidRPr="000514FE" w14:paraId="50B85805" w14:textId="77777777" w:rsidTr="00667D2E">
        <w:trPr>
          <w:trHeight w:val="244"/>
        </w:trPr>
        <w:tc>
          <w:tcPr>
            <w:tcW w:w="3172" w:type="dxa"/>
          </w:tcPr>
          <w:p w14:paraId="618E8046" w14:textId="77777777" w:rsidR="00667D2E" w:rsidRPr="000514FE" w:rsidRDefault="00667D2E" w:rsidP="00667D2E">
            <w:pPr>
              <w:pStyle w:val="c2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  <w:r w:rsidRPr="000514FE">
              <w:rPr>
                <w:rStyle w:val="c4"/>
                <w:b/>
                <w:bCs/>
                <w:color w:val="000000"/>
              </w:rPr>
              <w:t xml:space="preserve">Очаг землетрясения </w:t>
            </w:r>
          </w:p>
          <w:p w14:paraId="32DBEEF2" w14:textId="77777777" w:rsidR="00667D2E" w:rsidRPr="000514FE" w:rsidRDefault="00667D2E" w:rsidP="00667D2E">
            <w:pPr>
              <w:pStyle w:val="c2"/>
              <w:shd w:val="clear" w:color="auto" w:fill="FFFFFF"/>
              <w:spacing w:before="0" w:beforeAutospacing="0" w:after="0" w:afterAutospacing="0"/>
            </w:pPr>
          </w:p>
        </w:tc>
        <w:tc>
          <w:tcPr>
            <w:tcW w:w="6173" w:type="dxa"/>
          </w:tcPr>
          <w:p w14:paraId="3A6A9ADF" w14:textId="77777777" w:rsidR="00667D2E" w:rsidRPr="000514FE" w:rsidRDefault="00667D2E" w:rsidP="00667D2E">
            <w:pPr>
              <w:pStyle w:val="c2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  <w:r w:rsidRPr="000514FE">
              <w:rPr>
                <w:rStyle w:val="c1"/>
                <w:color w:val="000000"/>
              </w:rPr>
              <w:t>Место в земной коре, где происходит разрыв горных пород.</w:t>
            </w:r>
          </w:p>
          <w:p w14:paraId="26C43880" w14:textId="77777777" w:rsidR="00667D2E" w:rsidRPr="000514FE" w:rsidRDefault="00667D2E" w:rsidP="004B73C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7D2E" w:rsidRPr="000514FE" w14:paraId="344094C5" w14:textId="77777777" w:rsidTr="00667D2E">
        <w:trPr>
          <w:trHeight w:val="244"/>
        </w:trPr>
        <w:tc>
          <w:tcPr>
            <w:tcW w:w="3172" w:type="dxa"/>
          </w:tcPr>
          <w:p w14:paraId="4B15A9A2" w14:textId="77777777" w:rsidR="00667D2E" w:rsidRPr="000514FE" w:rsidRDefault="00667D2E" w:rsidP="00667D2E">
            <w:pPr>
              <w:pStyle w:val="c2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  <w:r w:rsidRPr="000514FE">
              <w:rPr>
                <w:rStyle w:val="c4"/>
                <w:b/>
                <w:bCs/>
                <w:color w:val="000000"/>
              </w:rPr>
              <w:t xml:space="preserve">Эпицентр землетрясения </w:t>
            </w:r>
          </w:p>
          <w:p w14:paraId="19198252" w14:textId="77777777" w:rsidR="00667D2E" w:rsidRPr="000514FE" w:rsidRDefault="00667D2E" w:rsidP="004B73C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3" w:type="dxa"/>
          </w:tcPr>
          <w:p w14:paraId="02A94ECC" w14:textId="77777777" w:rsidR="00667D2E" w:rsidRPr="000514FE" w:rsidRDefault="00667D2E" w:rsidP="004B73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514F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Место на земной поверхности, располагающееся непосредственно над очагом.</w:t>
            </w:r>
          </w:p>
        </w:tc>
      </w:tr>
      <w:tr w:rsidR="00667D2E" w:rsidRPr="000514FE" w14:paraId="3D8C8CB6" w14:textId="77777777" w:rsidTr="00667D2E">
        <w:trPr>
          <w:trHeight w:val="244"/>
        </w:trPr>
        <w:tc>
          <w:tcPr>
            <w:tcW w:w="3172" w:type="dxa"/>
          </w:tcPr>
          <w:p w14:paraId="2C9806F0" w14:textId="77777777" w:rsidR="00667D2E" w:rsidRPr="000514FE" w:rsidRDefault="00667D2E" w:rsidP="00667D2E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514FE">
              <w:rPr>
                <w:rFonts w:ascii="Times New Roman" w:hAnsi="Times New Roman" w:cs="Times New Roman"/>
                <w:b/>
                <w:bCs/>
                <w:color w:val="333333"/>
                <w:sz w:val="24"/>
                <w:szCs w:val="24"/>
                <w:shd w:val="clear" w:color="auto" w:fill="FFFFFF"/>
              </w:rPr>
              <w:t>Вулкан</w:t>
            </w:r>
          </w:p>
        </w:tc>
        <w:tc>
          <w:tcPr>
            <w:tcW w:w="6173" w:type="dxa"/>
          </w:tcPr>
          <w:p w14:paraId="5F4EE699" w14:textId="77777777" w:rsidR="00667D2E" w:rsidRPr="000514FE" w:rsidRDefault="00667D2E" w:rsidP="00667D2E">
            <w:pPr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r w:rsidRPr="000514F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Геологическое образование над трещиной в земной коре, по которой извергается на земную поверхность лава.</w:t>
            </w:r>
          </w:p>
          <w:p w14:paraId="70F16B5F" w14:textId="77777777" w:rsidR="00667D2E" w:rsidRPr="000514FE" w:rsidRDefault="00667D2E" w:rsidP="00667D2E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0514F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Вулкан состоит из очага магмы, жерла вулкана и кратера.</w:t>
            </w:r>
          </w:p>
          <w:p w14:paraId="78B11C03" w14:textId="77777777" w:rsidR="00667D2E" w:rsidRPr="000514FE" w:rsidRDefault="00667D2E" w:rsidP="00667D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3FEF211" w14:textId="77777777" w:rsidR="00AE2B90" w:rsidRPr="000514FE" w:rsidRDefault="00AE2B90" w:rsidP="00AE2B90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69948BE" w14:textId="77777777" w:rsidR="00AE2B90" w:rsidRPr="000514FE" w:rsidRDefault="00AE2B90" w:rsidP="00AE2B90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188A7AB" w14:textId="77777777" w:rsidR="00AE2B90" w:rsidRPr="000514FE" w:rsidRDefault="00AE2B90" w:rsidP="00AE2B90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229534B2" w14:textId="77777777" w:rsidR="00AE2B90" w:rsidRPr="000514FE" w:rsidRDefault="00AE2B90" w:rsidP="00AE2B90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7FD857D6" w14:textId="77777777" w:rsidR="000514FE" w:rsidRPr="000514FE" w:rsidRDefault="000514FE" w:rsidP="000514FE">
      <w:pPr>
        <w:rPr>
          <w:rFonts w:ascii="Times New Roman" w:hAnsi="Times New Roman" w:cs="Times New Roman"/>
          <w:sz w:val="20"/>
          <w:szCs w:val="20"/>
        </w:rPr>
      </w:pPr>
      <w:r w:rsidRPr="000514FE">
        <w:rPr>
          <w:rFonts w:ascii="Times New Roman" w:hAnsi="Times New Roman" w:cs="Times New Roman"/>
          <w:b/>
          <w:sz w:val="20"/>
          <w:szCs w:val="20"/>
          <w:u w:val="single"/>
        </w:rPr>
        <w:t>ИСТОЧНИК:</w:t>
      </w:r>
      <w:r w:rsidRPr="000514FE">
        <w:rPr>
          <w:rFonts w:ascii="Times New Roman" w:hAnsi="Times New Roman" w:cs="Times New Roman"/>
          <w:sz w:val="20"/>
          <w:szCs w:val="20"/>
        </w:rPr>
        <w:t xml:space="preserve"> </w:t>
      </w:r>
      <w:r w:rsidRPr="000514FE">
        <w:rPr>
          <w:rFonts w:ascii="Times New Roman" w:hAnsi="Times New Roman" w:cs="Times New Roman"/>
          <w:bCs/>
          <w:sz w:val="20"/>
          <w:szCs w:val="20"/>
        </w:rPr>
        <w:t>География</w:t>
      </w:r>
      <w:r w:rsidRPr="000514FE">
        <w:rPr>
          <w:rFonts w:ascii="Times New Roman" w:hAnsi="Times New Roman" w:cs="Times New Roman"/>
          <w:sz w:val="20"/>
          <w:szCs w:val="20"/>
        </w:rPr>
        <w:t xml:space="preserve">. </w:t>
      </w:r>
      <w:r w:rsidRPr="000514FE">
        <w:rPr>
          <w:rFonts w:ascii="Times New Roman" w:hAnsi="Times New Roman" w:cs="Times New Roman"/>
          <w:bCs/>
          <w:sz w:val="20"/>
          <w:szCs w:val="20"/>
        </w:rPr>
        <w:t>Землеведение</w:t>
      </w:r>
      <w:r w:rsidRPr="000514FE">
        <w:rPr>
          <w:rFonts w:ascii="Times New Roman" w:hAnsi="Times New Roman" w:cs="Times New Roman"/>
          <w:sz w:val="20"/>
          <w:szCs w:val="20"/>
        </w:rPr>
        <w:t xml:space="preserve">. </w:t>
      </w:r>
      <w:r w:rsidRPr="000514FE">
        <w:rPr>
          <w:rFonts w:ascii="Times New Roman" w:hAnsi="Times New Roman" w:cs="Times New Roman"/>
          <w:bCs/>
          <w:sz w:val="20"/>
          <w:szCs w:val="20"/>
        </w:rPr>
        <w:t>5</w:t>
      </w:r>
      <w:r w:rsidRPr="000514FE">
        <w:rPr>
          <w:rFonts w:ascii="Times New Roman" w:hAnsi="Times New Roman" w:cs="Times New Roman"/>
          <w:sz w:val="20"/>
          <w:szCs w:val="20"/>
        </w:rPr>
        <w:t>-</w:t>
      </w:r>
      <w:r w:rsidRPr="000514FE">
        <w:rPr>
          <w:rFonts w:ascii="Times New Roman" w:hAnsi="Times New Roman" w:cs="Times New Roman"/>
          <w:bCs/>
          <w:sz w:val="20"/>
          <w:szCs w:val="20"/>
        </w:rPr>
        <w:t>6</w:t>
      </w:r>
      <w:r w:rsidRPr="000514FE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0514FE">
        <w:rPr>
          <w:rFonts w:ascii="Times New Roman" w:hAnsi="Times New Roman" w:cs="Times New Roman"/>
          <w:bCs/>
          <w:sz w:val="20"/>
          <w:szCs w:val="20"/>
        </w:rPr>
        <w:t>классы</w:t>
      </w:r>
      <w:r w:rsidRPr="000514FE">
        <w:rPr>
          <w:rFonts w:ascii="Times New Roman" w:hAnsi="Times New Roman" w:cs="Times New Roman"/>
          <w:sz w:val="20"/>
          <w:szCs w:val="20"/>
        </w:rPr>
        <w:t xml:space="preserve"> :</w:t>
      </w:r>
      <w:proofErr w:type="gramEnd"/>
      <w:r w:rsidRPr="000514FE">
        <w:rPr>
          <w:rFonts w:ascii="Times New Roman" w:hAnsi="Times New Roman" w:cs="Times New Roman"/>
          <w:sz w:val="20"/>
          <w:szCs w:val="20"/>
        </w:rPr>
        <w:t xml:space="preserve"> учебник для общеобразовательных учреждений / </w:t>
      </w:r>
      <w:r w:rsidRPr="000514FE">
        <w:rPr>
          <w:rFonts w:ascii="Times New Roman" w:hAnsi="Times New Roman" w:cs="Times New Roman"/>
          <w:bCs/>
          <w:sz w:val="20"/>
          <w:szCs w:val="20"/>
        </w:rPr>
        <w:t>О</w:t>
      </w:r>
      <w:r w:rsidRPr="000514FE">
        <w:rPr>
          <w:rFonts w:ascii="Times New Roman" w:hAnsi="Times New Roman" w:cs="Times New Roman"/>
          <w:sz w:val="20"/>
          <w:szCs w:val="20"/>
        </w:rPr>
        <w:t>.</w:t>
      </w:r>
      <w:r w:rsidRPr="000514FE">
        <w:rPr>
          <w:rFonts w:ascii="Times New Roman" w:hAnsi="Times New Roman" w:cs="Times New Roman"/>
          <w:bCs/>
          <w:sz w:val="20"/>
          <w:szCs w:val="20"/>
        </w:rPr>
        <w:t>А</w:t>
      </w:r>
      <w:r w:rsidRPr="000514FE">
        <w:rPr>
          <w:rFonts w:ascii="Times New Roman" w:hAnsi="Times New Roman" w:cs="Times New Roman"/>
          <w:sz w:val="20"/>
          <w:szCs w:val="20"/>
        </w:rPr>
        <w:t xml:space="preserve">. </w:t>
      </w:r>
      <w:r w:rsidRPr="000514FE">
        <w:rPr>
          <w:rFonts w:ascii="Times New Roman" w:hAnsi="Times New Roman" w:cs="Times New Roman"/>
          <w:bCs/>
          <w:sz w:val="20"/>
          <w:szCs w:val="20"/>
        </w:rPr>
        <w:t>Климанова</w:t>
      </w:r>
      <w:r w:rsidRPr="000514FE">
        <w:rPr>
          <w:rFonts w:ascii="Times New Roman" w:hAnsi="Times New Roman" w:cs="Times New Roman"/>
          <w:sz w:val="20"/>
          <w:szCs w:val="20"/>
        </w:rPr>
        <w:t xml:space="preserve">, </w:t>
      </w:r>
      <w:r w:rsidRPr="000514FE">
        <w:rPr>
          <w:rFonts w:ascii="Times New Roman" w:hAnsi="Times New Roman" w:cs="Times New Roman"/>
          <w:bCs/>
          <w:sz w:val="20"/>
          <w:szCs w:val="20"/>
        </w:rPr>
        <w:t>В</w:t>
      </w:r>
      <w:r w:rsidRPr="000514FE">
        <w:rPr>
          <w:rFonts w:ascii="Times New Roman" w:hAnsi="Times New Roman" w:cs="Times New Roman"/>
          <w:sz w:val="20"/>
          <w:szCs w:val="20"/>
        </w:rPr>
        <w:t xml:space="preserve">.П. </w:t>
      </w:r>
      <w:r w:rsidRPr="000514FE">
        <w:rPr>
          <w:rFonts w:ascii="Times New Roman" w:hAnsi="Times New Roman" w:cs="Times New Roman"/>
          <w:bCs/>
          <w:sz w:val="20"/>
          <w:szCs w:val="20"/>
        </w:rPr>
        <w:t>Климанов</w:t>
      </w:r>
      <w:r w:rsidRPr="000514FE">
        <w:rPr>
          <w:rFonts w:ascii="Times New Roman" w:hAnsi="Times New Roman" w:cs="Times New Roman"/>
          <w:sz w:val="20"/>
          <w:szCs w:val="20"/>
        </w:rPr>
        <w:t xml:space="preserve">, </w:t>
      </w:r>
      <w:r w:rsidRPr="000514FE">
        <w:rPr>
          <w:rFonts w:ascii="Times New Roman" w:hAnsi="Times New Roman" w:cs="Times New Roman"/>
          <w:bCs/>
          <w:sz w:val="20"/>
          <w:szCs w:val="20"/>
        </w:rPr>
        <w:t>Э</w:t>
      </w:r>
      <w:r w:rsidRPr="000514FE">
        <w:rPr>
          <w:rFonts w:ascii="Times New Roman" w:hAnsi="Times New Roman" w:cs="Times New Roman"/>
          <w:sz w:val="20"/>
          <w:szCs w:val="20"/>
        </w:rPr>
        <w:t>.</w:t>
      </w:r>
      <w:r w:rsidRPr="000514FE">
        <w:rPr>
          <w:rFonts w:ascii="Times New Roman" w:hAnsi="Times New Roman" w:cs="Times New Roman"/>
          <w:bCs/>
          <w:sz w:val="20"/>
          <w:szCs w:val="20"/>
        </w:rPr>
        <w:t>В</w:t>
      </w:r>
      <w:r w:rsidRPr="000514FE">
        <w:rPr>
          <w:rFonts w:ascii="Times New Roman" w:hAnsi="Times New Roman" w:cs="Times New Roman"/>
          <w:sz w:val="20"/>
          <w:szCs w:val="20"/>
        </w:rPr>
        <w:t xml:space="preserve">. </w:t>
      </w:r>
      <w:r w:rsidRPr="000514FE">
        <w:rPr>
          <w:rFonts w:ascii="Times New Roman" w:hAnsi="Times New Roman" w:cs="Times New Roman"/>
          <w:bCs/>
          <w:sz w:val="20"/>
          <w:szCs w:val="20"/>
        </w:rPr>
        <w:t>Ким</w:t>
      </w:r>
      <w:r w:rsidRPr="000514FE">
        <w:rPr>
          <w:rFonts w:ascii="Times New Roman" w:hAnsi="Times New Roman" w:cs="Times New Roman"/>
          <w:sz w:val="20"/>
          <w:szCs w:val="20"/>
        </w:rPr>
        <w:t xml:space="preserve"> и др. ; под ред. </w:t>
      </w:r>
      <w:r w:rsidRPr="000514FE">
        <w:rPr>
          <w:rFonts w:ascii="Times New Roman" w:hAnsi="Times New Roman" w:cs="Times New Roman"/>
          <w:bCs/>
          <w:sz w:val="20"/>
          <w:szCs w:val="20"/>
        </w:rPr>
        <w:t>О</w:t>
      </w:r>
      <w:r w:rsidRPr="000514FE">
        <w:rPr>
          <w:rFonts w:ascii="Times New Roman" w:hAnsi="Times New Roman" w:cs="Times New Roman"/>
          <w:sz w:val="20"/>
          <w:szCs w:val="20"/>
        </w:rPr>
        <w:t>.</w:t>
      </w:r>
      <w:r w:rsidRPr="000514FE">
        <w:rPr>
          <w:rFonts w:ascii="Times New Roman" w:hAnsi="Times New Roman" w:cs="Times New Roman"/>
          <w:bCs/>
          <w:sz w:val="20"/>
          <w:szCs w:val="20"/>
        </w:rPr>
        <w:t>А</w:t>
      </w:r>
      <w:r w:rsidRPr="000514FE">
        <w:rPr>
          <w:rFonts w:ascii="Times New Roman" w:hAnsi="Times New Roman" w:cs="Times New Roman"/>
          <w:sz w:val="20"/>
          <w:szCs w:val="20"/>
        </w:rPr>
        <w:t xml:space="preserve">. </w:t>
      </w:r>
      <w:r w:rsidRPr="000514FE">
        <w:rPr>
          <w:rFonts w:ascii="Times New Roman" w:hAnsi="Times New Roman" w:cs="Times New Roman"/>
          <w:bCs/>
          <w:sz w:val="20"/>
          <w:szCs w:val="20"/>
        </w:rPr>
        <w:t>Климановой</w:t>
      </w:r>
      <w:r w:rsidRPr="000514FE">
        <w:rPr>
          <w:rFonts w:ascii="Times New Roman" w:hAnsi="Times New Roman" w:cs="Times New Roman"/>
          <w:sz w:val="20"/>
          <w:szCs w:val="20"/>
        </w:rPr>
        <w:t xml:space="preserve">. — </w:t>
      </w:r>
      <w:proofErr w:type="gramStart"/>
      <w:r w:rsidRPr="000514FE">
        <w:rPr>
          <w:rFonts w:ascii="Times New Roman" w:hAnsi="Times New Roman" w:cs="Times New Roman"/>
          <w:sz w:val="20"/>
          <w:szCs w:val="20"/>
        </w:rPr>
        <w:t>М. :</w:t>
      </w:r>
      <w:proofErr w:type="gramEnd"/>
      <w:r w:rsidRPr="000514FE">
        <w:rPr>
          <w:rFonts w:ascii="Times New Roman" w:hAnsi="Times New Roman" w:cs="Times New Roman"/>
          <w:sz w:val="20"/>
          <w:szCs w:val="20"/>
        </w:rPr>
        <w:t xml:space="preserve"> Дрофа, 2012. — 272 с.</w:t>
      </w:r>
    </w:p>
    <w:p w14:paraId="4B5CFBB7" w14:textId="47420291" w:rsidR="00AE2B90" w:rsidRPr="000514FE" w:rsidRDefault="00AE2B90" w:rsidP="00AE2B90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</w:p>
    <w:sectPr w:rsidR="00AE2B90" w:rsidRPr="000514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6B7653"/>
    <w:multiLevelType w:val="hybridMultilevel"/>
    <w:tmpl w:val="BC3CEA22"/>
    <w:lvl w:ilvl="0" w:tplc="0419000F">
      <w:start w:val="1"/>
      <w:numFmt w:val="decimal"/>
      <w:lvlText w:val="%1."/>
      <w:lvlJc w:val="left"/>
      <w:pPr>
        <w:ind w:left="5434" w:hanging="360"/>
      </w:pPr>
    </w:lvl>
    <w:lvl w:ilvl="1" w:tplc="04190019" w:tentative="1">
      <w:start w:val="1"/>
      <w:numFmt w:val="lowerLetter"/>
      <w:lvlText w:val="%2."/>
      <w:lvlJc w:val="left"/>
      <w:pPr>
        <w:ind w:left="6154" w:hanging="360"/>
      </w:pPr>
    </w:lvl>
    <w:lvl w:ilvl="2" w:tplc="0419001B" w:tentative="1">
      <w:start w:val="1"/>
      <w:numFmt w:val="lowerRoman"/>
      <w:lvlText w:val="%3."/>
      <w:lvlJc w:val="right"/>
      <w:pPr>
        <w:ind w:left="6874" w:hanging="180"/>
      </w:pPr>
    </w:lvl>
    <w:lvl w:ilvl="3" w:tplc="0419000F" w:tentative="1">
      <w:start w:val="1"/>
      <w:numFmt w:val="decimal"/>
      <w:lvlText w:val="%4."/>
      <w:lvlJc w:val="left"/>
      <w:pPr>
        <w:ind w:left="7594" w:hanging="360"/>
      </w:pPr>
    </w:lvl>
    <w:lvl w:ilvl="4" w:tplc="04190019" w:tentative="1">
      <w:start w:val="1"/>
      <w:numFmt w:val="lowerLetter"/>
      <w:lvlText w:val="%5."/>
      <w:lvlJc w:val="left"/>
      <w:pPr>
        <w:ind w:left="8314" w:hanging="360"/>
      </w:pPr>
    </w:lvl>
    <w:lvl w:ilvl="5" w:tplc="0419001B" w:tentative="1">
      <w:start w:val="1"/>
      <w:numFmt w:val="lowerRoman"/>
      <w:lvlText w:val="%6."/>
      <w:lvlJc w:val="right"/>
      <w:pPr>
        <w:ind w:left="9034" w:hanging="180"/>
      </w:pPr>
    </w:lvl>
    <w:lvl w:ilvl="6" w:tplc="0419000F" w:tentative="1">
      <w:start w:val="1"/>
      <w:numFmt w:val="decimal"/>
      <w:lvlText w:val="%7."/>
      <w:lvlJc w:val="left"/>
      <w:pPr>
        <w:ind w:left="9754" w:hanging="360"/>
      </w:pPr>
    </w:lvl>
    <w:lvl w:ilvl="7" w:tplc="04190019" w:tentative="1">
      <w:start w:val="1"/>
      <w:numFmt w:val="lowerLetter"/>
      <w:lvlText w:val="%8."/>
      <w:lvlJc w:val="left"/>
      <w:pPr>
        <w:ind w:left="10474" w:hanging="360"/>
      </w:pPr>
    </w:lvl>
    <w:lvl w:ilvl="8" w:tplc="0419001B" w:tentative="1">
      <w:start w:val="1"/>
      <w:numFmt w:val="lowerRoman"/>
      <w:lvlText w:val="%9."/>
      <w:lvlJc w:val="right"/>
      <w:pPr>
        <w:ind w:left="11194" w:hanging="180"/>
      </w:pPr>
    </w:lvl>
  </w:abstractNum>
  <w:abstractNum w:abstractNumId="1" w15:restartNumberingAfterBreak="0">
    <w:nsid w:val="0CBD6BB6"/>
    <w:multiLevelType w:val="hybridMultilevel"/>
    <w:tmpl w:val="D4E2703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1910"/>
    <w:rsid w:val="000514FE"/>
    <w:rsid w:val="00211910"/>
    <w:rsid w:val="003B2BB5"/>
    <w:rsid w:val="00667D2E"/>
    <w:rsid w:val="009651C8"/>
    <w:rsid w:val="00AE2B90"/>
    <w:rsid w:val="00BD05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121E13"/>
  <w15:chartTrackingRefBased/>
  <w15:docId w15:val="{3D71ABAE-F30E-4B3E-B6C8-5C65329184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E2B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E2B90"/>
    <w:pPr>
      <w:ind w:left="720"/>
      <w:contextualSpacing/>
    </w:pPr>
  </w:style>
  <w:style w:type="paragraph" w:customStyle="1" w:styleId="c2">
    <w:name w:val="c2"/>
    <w:basedOn w:val="a"/>
    <w:rsid w:val="00667D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667D2E"/>
  </w:style>
  <w:style w:type="character" w:customStyle="1" w:styleId="c3">
    <w:name w:val="c3"/>
    <w:basedOn w:val="a0"/>
    <w:rsid w:val="00667D2E"/>
  </w:style>
  <w:style w:type="table" w:styleId="a4">
    <w:name w:val="Table Grid"/>
    <w:basedOn w:val="a1"/>
    <w:uiPriority w:val="59"/>
    <w:rsid w:val="00667D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4">
    <w:name w:val="c4"/>
    <w:basedOn w:val="a0"/>
    <w:rsid w:val="00667D2E"/>
  </w:style>
  <w:style w:type="character" w:customStyle="1" w:styleId="c1">
    <w:name w:val="c1"/>
    <w:basedOn w:val="a0"/>
    <w:rsid w:val="00667D2E"/>
  </w:style>
  <w:style w:type="paragraph" w:styleId="a5">
    <w:name w:val="Balloon Text"/>
    <w:basedOn w:val="a"/>
    <w:link w:val="a6"/>
    <w:uiPriority w:val="99"/>
    <w:semiHidden/>
    <w:unhideWhenUsed/>
    <w:rsid w:val="00667D2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667D2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4390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98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82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240</TotalTime>
  <Pages>1</Pages>
  <Words>287</Words>
  <Characters>1641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2022-12-14T15:02:00Z</cp:lastPrinted>
  <dcterms:created xsi:type="dcterms:W3CDTF">2022-12-14T10:35:00Z</dcterms:created>
  <dcterms:modified xsi:type="dcterms:W3CDTF">2025-03-16T19:01:00Z</dcterms:modified>
</cp:coreProperties>
</file>